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B703" w14:textId="427539B5" w:rsidR="006A1133" w:rsidRDefault="00C853F3">
      <w:r>
        <w:rPr>
          <w:noProof/>
          <w14:ligatures w14:val="standardContextual"/>
        </w:rPr>
        <w:drawing>
          <wp:anchor distT="0" distB="0" distL="114300" distR="114300" simplePos="0" relativeHeight="251658245" behindDoc="1" locked="0" layoutInCell="1" allowOverlap="1" wp14:anchorId="5BCC28B2" wp14:editId="28066454">
            <wp:simplePos x="0" y="0"/>
            <wp:positionH relativeFrom="column">
              <wp:posOffset>302204</wp:posOffset>
            </wp:positionH>
            <wp:positionV relativeFrom="paragraph">
              <wp:posOffset>1200841</wp:posOffset>
            </wp:positionV>
            <wp:extent cx="1854516" cy="1348966"/>
            <wp:effectExtent l="0" t="0" r="0" b="3810"/>
            <wp:wrapNone/>
            <wp:docPr id="1026" name="Picture 2" descr="Resident Members Emailer Masthead">
              <a:extLst xmlns:a="http://schemas.openxmlformats.org/drawingml/2006/main">
                <a:ext uri="{FF2B5EF4-FFF2-40B4-BE49-F238E27FC236}">
                  <a16:creationId xmlns:a16="http://schemas.microsoft.com/office/drawing/2014/main" id="{AA1A5652-1B3A-A1B3-FABE-8768AD74D8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sident Members Emailer Masthead">
                      <a:extLst>
                        <a:ext uri="{FF2B5EF4-FFF2-40B4-BE49-F238E27FC236}">
                          <a16:creationId xmlns:a16="http://schemas.microsoft.com/office/drawing/2014/main" id="{AA1A5652-1B3A-A1B3-FABE-8768AD74D88E}"/>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4516" cy="1348966"/>
                    </a:xfrm>
                    <a:prstGeom prst="rect">
                      <a:avLst/>
                    </a:prstGeom>
                    <a:noFill/>
                  </pic:spPr>
                </pic:pic>
              </a:graphicData>
            </a:graphic>
            <wp14:sizeRelH relativeFrom="margin">
              <wp14:pctWidth>0</wp14:pctWidth>
            </wp14:sizeRelH>
            <wp14:sizeRelV relativeFrom="margin">
              <wp14:pctHeight>0</wp14:pctHeight>
            </wp14:sizeRelV>
          </wp:anchor>
        </w:drawing>
      </w:r>
      <w:r w:rsidR="000331B9">
        <w:rPr>
          <w:noProof/>
          <w14:ligatures w14:val="standardContextual"/>
        </w:rPr>
        <mc:AlternateContent>
          <mc:Choice Requires="wps">
            <w:drawing>
              <wp:anchor distT="0" distB="0" distL="114300" distR="114300" simplePos="0" relativeHeight="251658244" behindDoc="0" locked="0" layoutInCell="1" allowOverlap="1" wp14:anchorId="3ED0DA64" wp14:editId="34BCBDC2">
                <wp:simplePos x="0" y="0"/>
                <wp:positionH relativeFrom="margin">
                  <wp:align>center</wp:align>
                </wp:positionH>
                <wp:positionV relativeFrom="paragraph">
                  <wp:posOffset>3078480</wp:posOffset>
                </wp:positionV>
                <wp:extent cx="4762500" cy="2781300"/>
                <wp:effectExtent l="0" t="0" r="0" b="0"/>
                <wp:wrapNone/>
                <wp:docPr id="998816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781300"/>
                        </a:xfrm>
                        <a:prstGeom prst="rect">
                          <a:avLst/>
                        </a:prstGeom>
                        <a:noFill/>
                        <a:ln w="9525">
                          <a:noFill/>
                          <a:miter lim="800000"/>
                          <a:headEnd/>
                          <a:tailEnd/>
                        </a:ln>
                      </wps:spPr>
                      <wps:txbx>
                        <w:txbxContent>
                          <w:p w14:paraId="413CE304" w14:textId="44DF9DF2" w:rsidR="000A44DC" w:rsidRPr="000A44DC" w:rsidRDefault="00C935DC" w:rsidP="000A44DC">
                            <w:pPr>
                              <w:jc w:val="center"/>
                              <w:rPr>
                                <w:rFonts w:ascii="Source Sans Pro Black" w:hAnsi="Source Sans Pro Black"/>
                                <w:b/>
                                <w:bCs/>
                                <w:color w:val="FFFFFF" w:themeColor="background1"/>
                                <w:sz w:val="84"/>
                                <w:szCs w:val="84"/>
                              </w:rPr>
                            </w:pPr>
                            <w:r>
                              <w:rPr>
                                <w:rFonts w:ascii="Source Sans Pro Black" w:hAnsi="Source Sans Pro Black"/>
                                <w:b/>
                                <w:bCs/>
                                <w:color w:val="FFFFFF" w:themeColor="background1"/>
                                <w:sz w:val="84"/>
                                <w:szCs w:val="84"/>
                              </w:rPr>
                              <w:t>Resident-Led Scrutiny Report</w:t>
                            </w:r>
                          </w:p>
                          <w:p w14:paraId="57DDDCCE" w14:textId="12C65CD1" w:rsidR="000A44DC" w:rsidRPr="000A44DC" w:rsidRDefault="00C935DC" w:rsidP="000A44DC">
                            <w:pPr>
                              <w:jc w:val="center"/>
                              <w:rPr>
                                <w:rFonts w:ascii="Source Sans Pro SemiBold" w:hAnsi="Source Sans Pro SemiBold"/>
                                <w:color w:val="FFFFFF" w:themeColor="background1"/>
                                <w:sz w:val="84"/>
                                <w:szCs w:val="84"/>
                              </w:rPr>
                            </w:pPr>
                            <w:r>
                              <w:rPr>
                                <w:rFonts w:ascii="Source Sans Pro SemiBold" w:hAnsi="Source Sans Pro SemiBold"/>
                                <w:b/>
                                <w:bCs/>
                                <w:color w:val="FFFFFF" w:themeColor="background1"/>
                                <w:sz w:val="84"/>
                                <w:szCs w:val="84"/>
                              </w:rPr>
                              <w:t>Service Charges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0DA64" id="_x0000_t202" coordsize="21600,21600" o:spt="202" path="m,l,21600r21600,l21600,xe">
                <v:stroke joinstyle="miter"/>
                <v:path gradientshapeok="t" o:connecttype="rect"/>
              </v:shapetype>
              <v:shape id="Text Box 2" o:spid="_x0000_s1026" type="#_x0000_t202" style="position:absolute;margin-left:0;margin-top:242.4pt;width:375pt;height:219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" filled="f" stroked="f">
                <v:textbox>
                  <w:txbxContent>
                    <w:p w14:paraId="413CE304" w14:textId="44DF9DF2" w:rsidR="000A44DC" w:rsidRPr="000A44DC" w:rsidRDefault="00C935DC" w:rsidP="000A44DC">
                      <w:pPr>
                        <w:jc w:val="center"/>
                        <w:rPr>
                          <w:rFonts w:ascii="Source Sans Pro Black" w:hAnsi="Source Sans Pro Black"/>
                          <w:b/>
                          <w:bCs/>
                          <w:color w:val="FFFFFF" w:themeColor="background1"/>
                          <w:sz w:val="84"/>
                          <w:szCs w:val="84"/>
                        </w:rPr>
                      </w:pPr>
                      <w:r>
                        <w:rPr>
                          <w:rFonts w:ascii="Source Sans Pro Black" w:hAnsi="Source Sans Pro Black"/>
                          <w:b/>
                          <w:bCs/>
                          <w:color w:val="FFFFFF" w:themeColor="background1"/>
                          <w:sz w:val="84"/>
                          <w:szCs w:val="84"/>
                        </w:rPr>
                        <w:t>Resident-Led Scrutiny Report</w:t>
                      </w:r>
                    </w:p>
                    <w:p w14:paraId="57DDDCCE" w14:textId="12C65CD1" w:rsidR="000A44DC" w:rsidRPr="000A44DC" w:rsidRDefault="00C935DC" w:rsidP="000A44DC">
                      <w:pPr>
                        <w:jc w:val="center"/>
                        <w:rPr>
                          <w:rFonts w:ascii="Source Sans Pro SemiBold" w:hAnsi="Source Sans Pro SemiBold"/>
                          <w:color w:val="FFFFFF" w:themeColor="background1"/>
                          <w:sz w:val="84"/>
                          <w:szCs w:val="84"/>
                        </w:rPr>
                      </w:pPr>
                      <w:r>
                        <w:rPr>
                          <w:rFonts w:ascii="Source Sans Pro SemiBold" w:hAnsi="Source Sans Pro SemiBold"/>
                          <w:b/>
                          <w:bCs/>
                          <w:color w:val="FFFFFF" w:themeColor="background1"/>
                          <w:sz w:val="84"/>
                          <w:szCs w:val="84"/>
                        </w:rPr>
                        <w:t>Service Charges</w:t>
                      </w:r>
                    </w:p>
                  </w:txbxContent>
                </v:textbox>
                <w10:wrap anchorx="margin"/>
              </v:shape>
            </w:pict>
          </mc:Fallback>
        </mc:AlternateContent>
      </w:r>
      <w:r w:rsidR="000331B9">
        <w:rPr>
          <w:rFonts w:ascii="Arial"/>
          <w:b/>
          <w:noProof/>
          <w:sz w:val="84"/>
        </w:rPr>
        <w:drawing>
          <wp:anchor distT="0" distB="0" distL="114300" distR="114300" simplePos="0" relativeHeight="251658240" behindDoc="1" locked="0" layoutInCell="1" allowOverlap="1" wp14:anchorId="3D20BF78" wp14:editId="50F78141">
            <wp:simplePos x="0" y="0"/>
            <wp:positionH relativeFrom="margin">
              <wp:align>center</wp:align>
            </wp:positionH>
            <wp:positionV relativeFrom="paragraph">
              <wp:posOffset>293370</wp:posOffset>
            </wp:positionV>
            <wp:extent cx="7117080" cy="9006840"/>
            <wp:effectExtent l="0" t="0" r="0" b="0"/>
            <wp:wrapNone/>
            <wp:docPr id="65212809" name="Picture 1" descr="A group of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2809" name="Picture 1" descr="A group of blue and orange circ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17080" cy="9006840"/>
                    </a:xfrm>
                    <a:prstGeom prst="rect">
                      <a:avLst/>
                    </a:prstGeom>
                  </pic:spPr>
                </pic:pic>
              </a:graphicData>
            </a:graphic>
            <wp14:sizeRelH relativeFrom="margin">
              <wp14:pctWidth>0</wp14:pctWidth>
            </wp14:sizeRelH>
            <wp14:sizeRelV relativeFrom="margin">
              <wp14:pctHeight>0</wp14:pctHeight>
            </wp14:sizeRelV>
          </wp:anchor>
        </w:drawing>
      </w:r>
      <w:r w:rsidR="000331B9">
        <w:rPr>
          <w:rFonts w:ascii="Arial"/>
          <w:b/>
          <w:noProof/>
          <w:sz w:val="84"/>
        </w:rPr>
        <w:drawing>
          <wp:anchor distT="0" distB="0" distL="114300" distR="114300" simplePos="0" relativeHeight="251658241" behindDoc="1" locked="0" layoutInCell="1" allowOverlap="1" wp14:anchorId="3437DC8D" wp14:editId="06981C85">
            <wp:simplePos x="0" y="0"/>
            <wp:positionH relativeFrom="column">
              <wp:posOffset>4950460</wp:posOffset>
            </wp:positionH>
            <wp:positionV relativeFrom="paragraph">
              <wp:posOffset>-496570</wp:posOffset>
            </wp:positionV>
            <wp:extent cx="1727835" cy="747395"/>
            <wp:effectExtent l="0" t="0" r="5715" b="0"/>
            <wp:wrapNone/>
            <wp:docPr id="825031103"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1103" name="Picture 2" descr="A logo with text on i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27835" cy="747395"/>
                    </a:xfrm>
                    <a:prstGeom prst="rect">
                      <a:avLst/>
                    </a:prstGeom>
                  </pic:spPr>
                </pic:pic>
              </a:graphicData>
            </a:graphic>
            <wp14:sizeRelH relativeFrom="margin">
              <wp14:pctWidth>0</wp14:pctWidth>
            </wp14:sizeRelH>
            <wp14:sizeRelV relativeFrom="margin">
              <wp14:pctHeight>0</wp14:pctHeight>
            </wp14:sizeRelV>
          </wp:anchor>
        </w:drawing>
      </w:r>
      <w:r w:rsidR="006A1133">
        <w:br w:type="page"/>
      </w:r>
    </w:p>
    <w:p w14:paraId="743DE211" w14:textId="77777777" w:rsidR="003F388D" w:rsidRPr="00C36D13" w:rsidRDefault="00C36D13" w:rsidP="00296B62">
      <w:pPr>
        <w:pStyle w:val="Contents"/>
      </w:pPr>
      <w:r>
        <w:lastRenderedPageBreak/>
        <w:t>Contents</w:t>
      </w:r>
    </w:p>
    <w:p w14:paraId="0516A6AF" w14:textId="77777777" w:rsidR="003F388D" w:rsidRDefault="003F388D"/>
    <w:p w14:paraId="6D76ED7C" w14:textId="24727B74" w:rsidR="00BB50F2" w:rsidRDefault="00453874" w:rsidP="672E4E85">
      <w:pPr>
        <w:pStyle w:val="TOC1"/>
        <w:rPr>
          <w:rFonts w:asciiTheme="minorHAnsi" w:eastAsiaTheme="minorEastAsia" w:hAnsiTheme="minorHAnsi" w:cstheme="minorBidi"/>
          <w:noProof/>
          <w:kern w:val="2"/>
          <w:sz w:val="24"/>
          <w:szCs w:val="24"/>
          <w:lang w:val="en-GB" w:eastAsia="en-GB"/>
          <w14:ligatures w14:val="standardContextual"/>
        </w:rPr>
      </w:pPr>
      <w:r w:rsidRPr="000C30CC">
        <w:fldChar w:fldCharType="begin"/>
      </w:r>
      <w:r w:rsidRPr="000C30CC">
        <w:instrText xml:space="preserve"> TOC \o "1-1" \h \z \t "Heading 2,2,Appendix 1 Policy Template,2" </w:instrText>
      </w:r>
      <w:r w:rsidRPr="000C30CC">
        <w:fldChar w:fldCharType="separate"/>
      </w:r>
      <w:hyperlink w:anchor="_Toc217283104" w:history="1">
        <w:r w:rsidR="1958D9FB" w:rsidRPr="00CC2340">
          <w:rPr>
            <w:rStyle w:val="Hyperlink"/>
            <w:rFonts w:ascii="Source Sans Pro Black" w:hAnsi="Source Sans Pro Black" w:cs="Source Sans Pro Black"/>
            <w:b/>
            <w:bCs/>
            <w:noProof/>
          </w:rPr>
          <w:t>1.</w:t>
        </w:r>
        <w:r>
          <w:tab/>
        </w:r>
        <w:r w:rsidR="1958D9FB" w:rsidRPr="00CC2340">
          <w:rPr>
            <w:rStyle w:val="Hyperlink"/>
            <w:noProof/>
          </w:rPr>
          <w:t>Introduction</w:t>
        </w:r>
        <w:r>
          <w:tab/>
        </w:r>
        <w:r w:rsidRPr="672E4E85">
          <w:rPr>
            <w:noProof/>
          </w:rPr>
          <w:fldChar w:fldCharType="begin"/>
        </w:r>
        <w:r w:rsidRPr="672E4E85">
          <w:rPr>
            <w:noProof/>
          </w:rPr>
          <w:instrText xml:space="preserve"> PAGEREF _Toc217283104 \h </w:instrText>
        </w:r>
        <w:r w:rsidRPr="672E4E85">
          <w:rPr>
            <w:noProof/>
          </w:rPr>
        </w:r>
        <w:r w:rsidRPr="672E4E85">
          <w:rPr>
            <w:noProof/>
          </w:rPr>
          <w:fldChar w:fldCharType="separate"/>
        </w:r>
        <w:r w:rsidR="1958D9FB">
          <w:rPr>
            <w:noProof/>
            <w:webHidden/>
          </w:rPr>
          <w:t>3</w:t>
        </w:r>
        <w:r w:rsidRPr="672E4E85">
          <w:rPr>
            <w:noProof/>
          </w:rPr>
          <w:fldChar w:fldCharType="end"/>
        </w:r>
      </w:hyperlink>
    </w:p>
    <w:p w14:paraId="0681A1F7" w14:textId="5881FDC9" w:rsidR="00BB50F2" w:rsidRDefault="1958D9FB" w:rsidP="672E4E85">
      <w:pPr>
        <w:pStyle w:val="TOC1"/>
        <w:rPr>
          <w:rFonts w:asciiTheme="minorHAnsi" w:eastAsiaTheme="minorEastAsia" w:hAnsiTheme="minorHAnsi" w:cstheme="minorBidi"/>
          <w:noProof/>
          <w:kern w:val="2"/>
          <w:sz w:val="24"/>
          <w:szCs w:val="24"/>
          <w:lang w:val="en-GB" w:eastAsia="en-GB"/>
          <w14:ligatures w14:val="standardContextual"/>
        </w:rPr>
      </w:pPr>
      <w:hyperlink w:anchor="_Toc217283105" w:history="1">
        <w:r w:rsidRPr="00CC2340">
          <w:rPr>
            <w:rStyle w:val="Hyperlink"/>
            <w:rFonts w:ascii="Source Sans Pro Black" w:hAnsi="Source Sans Pro Black" w:cs="Source Sans Pro Black"/>
            <w:b/>
            <w:bCs/>
            <w:noProof/>
          </w:rPr>
          <w:t>2.</w:t>
        </w:r>
        <w:r w:rsidR="00BB50F2">
          <w:tab/>
        </w:r>
        <w:r w:rsidRPr="00CC2340">
          <w:rPr>
            <w:rStyle w:val="Hyperlink"/>
            <w:noProof/>
          </w:rPr>
          <w:t>The Scrutiny Review</w:t>
        </w:r>
        <w:r w:rsidR="00BB50F2">
          <w:tab/>
        </w:r>
        <w:r w:rsidR="00BB50F2" w:rsidRPr="672E4E85">
          <w:rPr>
            <w:noProof/>
          </w:rPr>
          <w:fldChar w:fldCharType="begin"/>
        </w:r>
        <w:r w:rsidR="00BB50F2" w:rsidRPr="672E4E85">
          <w:rPr>
            <w:noProof/>
          </w:rPr>
          <w:instrText xml:space="preserve"> PAGEREF _Toc217283105 \h </w:instrText>
        </w:r>
        <w:r w:rsidR="00BB50F2" w:rsidRPr="672E4E85">
          <w:rPr>
            <w:noProof/>
          </w:rPr>
        </w:r>
        <w:r w:rsidR="00BB50F2" w:rsidRPr="672E4E85">
          <w:rPr>
            <w:noProof/>
          </w:rPr>
          <w:fldChar w:fldCharType="separate"/>
        </w:r>
        <w:r>
          <w:rPr>
            <w:noProof/>
            <w:webHidden/>
          </w:rPr>
          <w:t>3</w:t>
        </w:r>
        <w:r w:rsidR="00BB50F2" w:rsidRPr="672E4E85">
          <w:rPr>
            <w:noProof/>
          </w:rPr>
          <w:fldChar w:fldCharType="end"/>
        </w:r>
      </w:hyperlink>
    </w:p>
    <w:p w14:paraId="362F3435" w14:textId="17A5963B" w:rsidR="00BB50F2" w:rsidRDefault="1958D9FB" w:rsidP="672E4E85">
      <w:pPr>
        <w:pStyle w:val="TOC1"/>
        <w:rPr>
          <w:rFonts w:asciiTheme="minorHAnsi" w:eastAsiaTheme="minorEastAsia" w:hAnsiTheme="minorHAnsi" w:cstheme="minorBidi"/>
          <w:noProof/>
          <w:kern w:val="2"/>
          <w:sz w:val="24"/>
          <w:szCs w:val="24"/>
          <w:lang w:val="en-GB" w:eastAsia="en-GB"/>
          <w14:ligatures w14:val="standardContextual"/>
        </w:rPr>
      </w:pPr>
      <w:hyperlink w:anchor="_Toc217283106" w:history="1">
        <w:r w:rsidRPr="00CC2340">
          <w:rPr>
            <w:rStyle w:val="Hyperlink"/>
            <w:rFonts w:ascii="Source Sans Pro Black" w:hAnsi="Source Sans Pro Black" w:cs="Source Sans Pro Black"/>
            <w:b/>
            <w:bCs/>
            <w:noProof/>
          </w:rPr>
          <w:t>3.</w:t>
        </w:r>
        <w:r w:rsidR="00BB50F2">
          <w:tab/>
        </w:r>
        <w:r w:rsidRPr="00CC2340">
          <w:rPr>
            <w:rStyle w:val="Hyperlink"/>
            <w:noProof/>
          </w:rPr>
          <w:t>Recommendations and Improvement Actions</w:t>
        </w:r>
        <w:r w:rsidR="00BB50F2">
          <w:tab/>
        </w:r>
        <w:r w:rsidR="00BB50F2" w:rsidRPr="672E4E85">
          <w:rPr>
            <w:noProof/>
          </w:rPr>
          <w:fldChar w:fldCharType="begin"/>
        </w:r>
        <w:r w:rsidR="00BB50F2" w:rsidRPr="672E4E85">
          <w:rPr>
            <w:noProof/>
          </w:rPr>
          <w:instrText xml:space="preserve"> PAGEREF _Toc217283106 \h </w:instrText>
        </w:r>
        <w:r w:rsidR="00BB50F2" w:rsidRPr="672E4E85">
          <w:rPr>
            <w:noProof/>
          </w:rPr>
        </w:r>
        <w:r w:rsidR="00BB50F2" w:rsidRPr="672E4E85">
          <w:rPr>
            <w:noProof/>
          </w:rPr>
          <w:fldChar w:fldCharType="separate"/>
        </w:r>
        <w:r>
          <w:rPr>
            <w:noProof/>
            <w:webHidden/>
          </w:rPr>
          <w:t>5</w:t>
        </w:r>
        <w:r w:rsidR="00BB50F2" w:rsidRPr="672E4E85">
          <w:rPr>
            <w:noProof/>
          </w:rPr>
          <w:fldChar w:fldCharType="end"/>
        </w:r>
      </w:hyperlink>
    </w:p>
    <w:p w14:paraId="4BF2A6ED" w14:textId="5E2BB0BB" w:rsidR="00BB50F2" w:rsidRDefault="1958D9FB" w:rsidP="672E4E85">
      <w:pPr>
        <w:pStyle w:val="TOC2"/>
        <w:tabs>
          <w:tab w:val="right" w:pos="9854"/>
        </w:tabs>
        <w:rPr>
          <w:rFonts w:asciiTheme="minorHAnsi" w:eastAsiaTheme="minorEastAsia" w:hAnsiTheme="minorHAnsi" w:cstheme="minorBidi"/>
          <w:b w:val="0"/>
          <w:noProof/>
          <w:color w:val="auto"/>
          <w:kern w:val="2"/>
          <w:sz w:val="24"/>
          <w:szCs w:val="24"/>
          <w:lang w:val="en-GB" w:eastAsia="en-GB"/>
          <w14:ligatures w14:val="standardContextual"/>
        </w:rPr>
      </w:pPr>
      <w:hyperlink w:anchor="_Toc217283107" w:history="1">
        <w:r w:rsidRPr="00CC2340">
          <w:rPr>
            <w:rStyle w:val="Hyperlink"/>
            <w:noProof/>
          </w:rPr>
          <w:t>APPENDIX A – Objective, Scope, Methodology and Lessons Learned</w:t>
        </w:r>
        <w:r w:rsidR="00BB50F2">
          <w:tab/>
        </w:r>
        <w:r w:rsidR="00BB50F2" w:rsidRPr="672E4E85">
          <w:rPr>
            <w:noProof/>
          </w:rPr>
          <w:fldChar w:fldCharType="begin"/>
        </w:r>
        <w:r w:rsidR="00BB50F2" w:rsidRPr="672E4E85">
          <w:rPr>
            <w:noProof/>
          </w:rPr>
          <w:instrText xml:space="preserve"> PAGEREF _Toc217283107 \h </w:instrText>
        </w:r>
        <w:r w:rsidR="00BB50F2" w:rsidRPr="672E4E85">
          <w:rPr>
            <w:noProof/>
          </w:rPr>
        </w:r>
        <w:r w:rsidR="00BB50F2" w:rsidRPr="672E4E85">
          <w:rPr>
            <w:noProof/>
          </w:rPr>
          <w:fldChar w:fldCharType="separate"/>
        </w:r>
        <w:r>
          <w:rPr>
            <w:noProof/>
            <w:webHidden/>
          </w:rPr>
          <w:t>10</w:t>
        </w:r>
        <w:r w:rsidR="00BB50F2" w:rsidRPr="672E4E85">
          <w:rPr>
            <w:noProof/>
          </w:rPr>
          <w:fldChar w:fldCharType="end"/>
        </w:r>
      </w:hyperlink>
    </w:p>
    <w:p w14:paraId="7CCF7718" w14:textId="36FAAB7D" w:rsidR="00A36D41" w:rsidDel="00BB50F2" w:rsidRDefault="00A36D41" w:rsidP="672E4E85">
      <w:pPr>
        <w:pStyle w:val="TOC1"/>
        <w:rPr>
          <w:noProof/>
          <w:kern w:val="2"/>
          <w:lang w:val="en-GB" w:eastAsia="en-GB"/>
          <w14:ligatures w14:val="standardContextual"/>
        </w:rPr>
      </w:pPr>
    </w:p>
    <w:p w14:paraId="3E18C709" w14:textId="5E0D7178" w:rsidR="00A36D41" w:rsidDel="00BB50F2" w:rsidRDefault="00A36D41" w:rsidP="672E4E85">
      <w:pPr>
        <w:pStyle w:val="TOC1"/>
        <w:rPr>
          <w:noProof/>
          <w:kern w:val="2"/>
          <w:lang w:val="en-GB" w:eastAsia="en-GB"/>
          <w14:ligatures w14:val="standardContextual"/>
        </w:rPr>
      </w:pPr>
    </w:p>
    <w:p w14:paraId="57986CB9" w14:textId="2D945C09" w:rsidR="00A36D41" w:rsidDel="00BB50F2" w:rsidRDefault="00A36D41" w:rsidP="672E4E85">
      <w:pPr>
        <w:pStyle w:val="TOC1"/>
        <w:rPr>
          <w:noProof/>
          <w:kern w:val="2"/>
          <w:lang w:val="en-GB" w:eastAsia="en-GB"/>
          <w14:ligatures w14:val="standardContextual"/>
        </w:rPr>
      </w:pPr>
    </w:p>
    <w:p w14:paraId="0D8FE7DA" w14:textId="67AC3BBF" w:rsidR="00A36D41" w:rsidDel="00BB50F2" w:rsidRDefault="00A36D41" w:rsidP="672E4E85">
      <w:pPr>
        <w:pStyle w:val="TOC2"/>
        <w:tabs>
          <w:tab w:val="right" w:pos="9854"/>
        </w:tabs>
        <w:rPr>
          <w:noProof/>
          <w:kern w:val="2"/>
          <w:lang w:val="en-GB" w:eastAsia="en-GB"/>
          <w14:ligatures w14:val="standardContextual"/>
        </w:rPr>
      </w:pPr>
    </w:p>
    <w:p w14:paraId="00E7838C" w14:textId="64BE4639" w:rsidR="007679AA" w:rsidRDefault="00453874" w:rsidP="004A5822">
      <w:pPr>
        <w:pStyle w:val="TOC1"/>
      </w:pPr>
      <w:r w:rsidRPr="000C30CC">
        <w:fldChar w:fldCharType="end"/>
      </w:r>
      <w:r w:rsidR="007679AA">
        <w:br w:type="page"/>
      </w:r>
    </w:p>
    <w:p w14:paraId="353EEAAA" w14:textId="7E679339" w:rsidR="00A0473C" w:rsidRDefault="00DF6D15" w:rsidP="00F2390A">
      <w:pPr>
        <w:pStyle w:val="EastlightPolicyTemplateH1"/>
        <w:keepNext w:val="0"/>
        <w:keepLines w:val="0"/>
        <w:ind w:left="984"/>
      </w:pPr>
      <w:bookmarkStart w:id="0" w:name="_Toc217283104"/>
      <w:r>
        <w:lastRenderedPageBreak/>
        <w:t>Introduction</w:t>
      </w:r>
      <w:bookmarkEnd w:id="0"/>
    </w:p>
    <w:p w14:paraId="095C0EF2" w14:textId="1E6C894F" w:rsidR="00114A66" w:rsidRPr="00114A66" w:rsidRDefault="66680B33" w:rsidP="00114A66">
      <w:pPr>
        <w:pStyle w:val="EastlightPolicyTemplateH2"/>
        <w:keepNext w:val="0"/>
        <w:keepLines w:val="0"/>
        <w:rPr>
          <w:rFonts w:ascii="Source Sans Pro Light" w:hAnsi="Source Sans Pro Light"/>
        </w:rPr>
      </w:pPr>
      <w:r w:rsidRPr="672E4E85">
        <w:rPr>
          <w:rFonts w:ascii="Source Sans Pro Light" w:hAnsi="Source Sans Pro Light"/>
        </w:rPr>
        <w:t xml:space="preserve">The Customer </w:t>
      </w:r>
      <w:r w:rsidR="1958D9FB" w:rsidRPr="672E4E85">
        <w:rPr>
          <w:rFonts w:ascii="Source Sans Pro Light" w:hAnsi="Source Sans Pro Light"/>
        </w:rPr>
        <w:t xml:space="preserve">Influence </w:t>
      </w:r>
      <w:r w:rsidRPr="672E4E85">
        <w:rPr>
          <w:rFonts w:ascii="Source Sans Pro Light" w:hAnsi="Source Sans Pro Light"/>
        </w:rPr>
        <w:t xml:space="preserve">Committee (CIC) oversees resident-led scrutiny as part of the Resident Charter. In April 2025, CIC agreed an evolved approach </w:t>
      </w:r>
      <w:r w:rsidR="18E26A38" w:rsidRPr="672E4E85">
        <w:rPr>
          <w:rFonts w:ascii="Source Sans Pro Light" w:hAnsi="Source Sans Pro Light"/>
        </w:rPr>
        <w:t xml:space="preserve">to scrutiny </w:t>
      </w:r>
      <w:r w:rsidRPr="672E4E85">
        <w:rPr>
          <w:rFonts w:ascii="Source Sans Pro Light" w:hAnsi="Source Sans Pro Light"/>
        </w:rPr>
        <w:t>and selected service charges as one of the areas for review in 202</w:t>
      </w:r>
      <w:r w:rsidR="00BB561D">
        <w:rPr>
          <w:rFonts w:ascii="Source Sans Pro Light" w:hAnsi="Source Sans Pro Light"/>
        </w:rPr>
        <w:t>5</w:t>
      </w:r>
      <w:r w:rsidRPr="672E4E85">
        <w:rPr>
          <w:rFonts w:ascii="Source Sans Pro Light" w:hAnsi="Source Sans Pro Light"/>
        </w:rPr>
        <w:t>/2</w:t>
      </w:r>
      <w:r w:rsidR="00BB561D">
        <w:rPr>
          <w:rFonts w:ascii="Source Sans Pro Light" w:hAnsi="Source Sans Pro Light"/>
        </w:rPr>
        <w:t>6</w:t>
      </w:r>
      <w:r w:rsidRPr="672E4E85">
        <w:rPr>
          <w:rFonts w:ascii="Source Sans Pro Light" w:hAnsi="Source Sans Pro Light"/>
        </w:rPr>
        <w:t>.</w:t>
      </w:r>
    </w:p>
    <w:p w14:paraId="3AD9FF59" w14:textId="5DC6EB13" w:rsidR="001E4D8A" w:rsidRPr="001E4D8A" w:rsidRDefault="00114A66" w:rsidP="00131F35">
      <w:pPr>
        <w:pStyle w:val="EastlightPolicyTemplateH2"/>
        <w:keepNext w:val="0"/>
        <w:keepLines w:val="0"/>
      </w:pPr>
      <w:r w:rsidRPr="00114A66">
        <w:rPr>
          <w:rFonts w:ascii="Source Sans Pro Light" w:hAnsi="Source Sans Pro Light"/>
        </w:rPr>
        <w:t>To define the scope</w:t>
      </w:r>
      <w:r w:rsidR="00543D58">
        <w:rPr>
          <w:rFonts w:ascii="Source Sans Pro Light" w:hAnsi="Source Sans Pro Light"/>
        </w:rPr>
        <w:t xml:space="preserve"> of the Service Charge Review</w:t>
      </w:r>
      <w:r w:rsidRPr="00114A66">
        <w:rPr>
          <w:rFonts w:ascii="Source Sans Pro Light" w:hAnsi="Source Sans Pro Light"/>
        </w:rPr>
        <w:t xml:space="preserve">, we </w:t>
      </w:r>
      <w:proofErr w:type="spellStart"/>
      <w:r w:rsidRPr="00114A66">
        <w:rPr>
          <w:rFonts w:ascii="Source Sans Pro Light" w:hAnsi="Source Sans Pro Light"/>
        </w:rPr>
        <w:t>analysed</w:t>
      </w:r>
      <w:proofErr w:type="spellEnd"/>
      <w:r w:rsidRPr="00114A66">
        <w:rPr>
          <w:rFonts w:ascii="Source Sans Pro Light" w:hAnsi="Source Sans Pro Light"/>
        </w:rPr>
        <w:t xml:space="preserve"> resident feedback from surveys, complaints, and Tenant Satisfaction Measures</w:t>
      </w:r>
      <w:r w:rsidR="00E02460">
        <w:rPr>
          <w:rFonts w:ascii="Source Sans Pro Light" w:hAnsi="Source Sans Pro Light"/>
        </w:rPr>
        <w:t xml:space="preserve"> to identify </w:t>
      </w:r>
      <w:r w:rsidR="001E4D8A">
        <w:rPr>
          <w:rFonts w:ascii="Source Sans Pro Light" w:hAnsi="Source Sans Pro Light"/>
        </w:rPr>
        <w:t xml:space="preserve">what residents are telling us about service charges and </w:t>
      </w:r>
      <w:r w:rsidR="00E02460">
        <w:rPr>
          <w:rFonts w:ascii="Source Sans Pro Light" w:hAnsi="Source Sans Pro Light"/>
        </w:rPr>
        <w:t>where scrutiny would be best placed.</w:t>
      </w:r>
      <w:r w:rsidRPr="00114A66">
        <w:rPr>
          <w:rFonts w:ascii="Source Sans Pro Light" w:hAnsi="Source Sans Pro Light"/>
        </w:rPr>
        <w:t xml:space="preserve"> </w:t>
      </w:r>
    </w:p>
    <w:p w14:paraId="094698D7" w14:textId="01563FAF" w:rsidR="0071370D" w:rsidRDefault="66680B33" w:rsidP="00214467">
      <w:pPr>
        <w:pStyle w:val="EastlightPolicyTemplateH2"/>
        <w:keepNext w:val="0"/>
        <w:keepLines w:val="0"/>
        <w:rPr>
          <w:rFonts w:ascii="Source Sans Pro Light" w:hAnsi="Source Sans Pro Light"/>
        </w:rPr>
      </w:pPr>
      <w:r w:rsidRPr="672E4E85">
        <w:rPr>
          <w:rFonts w:ascii="Source Sans Pro Light" w:hAnsi="Source Sans Pro Light"/>
        </w:rPr>
        <w:t xml:space="preserve">CIC approved the </w:t>
      </w:r>
      <w:r w:rsidR="6377C4EE" w:rsidRPr="672E4E85">
        <w:rPr>
          <w:rFonts w:ascii="Source Sans Pro Light" w:hAnsi="Source Sans Pro Light"/>
        </w:rPr>
        <w:t xml:space="preserve">approach to this review and the overall objective of </w:t>
      </w:r>
      <w:r w:rsidRPr="672E4E85">
        <w:rPr>
          <w:rFonts w:ascii="Source Sans Pro Light" w:hAnsi="Source Sans Pro Light"/>
        </w:rPr>
        <w:t>“How can Eastlight ensure that service charges are shared and allocated in a consistent and transparent way?”</w:t>
      </w:r>
      <w:r w:rsidR="07902967" w:rsidRPr="672E4E85">
        <w:rPr>
          <w:rFonts w:ascii="Source Sans Pro Light" w:hAnsi="Source Sans Pro Light"/>
        </w:rPr>
        <w:t>.</w:t>
      </w:r>
      <w:r w:rsidR="6F80B9C5" w:rsidRPr="672E4E85">
        <w:rPr>
          <w:rFonts w:ascii="Source Sans Pro Light" w:hAnsi="Source Sans Pro Light"/>
        </w:rPr>
        <w:t xml:space="preserve"> A lead from CIC was chosen, and a small scrutiny group of residents was recruited and supported with training and guidance.</w:t>
      </w:r>
      <w:r w:rsidR="63EC616B" w:rsidRPr="672E4E85">
        <w:rPr>
          <w:rFonts w:ascii="Source Sans Pro Light" w:hAnsi="Source Sans Pro Light"/>
        </w:rPr>
        <w:t xml:space="preserve"> </w:t>
      </w:r>
      <w:r w:rsidR="19D4FF9E" w:rsidRPr="672E4E85">
        <w:rPr>
          <w:rFonts w:ascii="Source Sans Pro Light" w:hAnsi="Source Sans Pro Light"/>
        </w:rPr>
        <w:t xml:space="preserve">The </w:t>
      </w:r>
      <w:r w:rsidR="17CAB0B5" w:rsidRPr="672E4E85">
        <w:rPr>
          <w:rFonts w:ascii="Source Sans Pro Light" w:hAnsi="Source Sans Pro Light"/>
        </w:rPr>
        <w:t xml:space="preserve">group of </w:t>
      </w:r>
      <w:r w:rsidR="19D4FF9E" w:rsidRPr="672E4E85">
        <w:rPr>
          <w:rFonts w:ascii="Source Sans Pro Light" w:hAnsi="Source Sans Pro Light"/>
        </w:rPr>
        <w:t xml:space="preserve">residents </w:t>
      </w:r>
      <w:r w:rsidR="4C86EA08" w:rsidRPr="672E4E85">
        <w:rPr>
          <w:rFonts w:ascii="Source Sans Pro Light" w:hAnsi="Source Sans Pro Light"/>
        </w:rPr>
        <w:t xml:space="preserve">involved in the scrutiny </w:t>
      </w:r>
      <w:r w:rsidR="19D4FF9E" w:rsidRPr="672E4E85">
        <w:rPr>
          <w:rFonts w:ascii="Source Sans Pro Light" w:hAnsi="Source Sans Pro Light"/>
        </w:rPr>
        <w:t>will hereafter be referred to as “the Group”</w:t>
      </w:r>
      <w:r w:rsidR="7FE6BB6D" w:rsidRPr="672E4E85">
        <w:rPr>
          <w:rFonts w:ascii="Source Sans Pro Light" w:hAnsi="Source Sans Pro Light"/>
        </w:rPr>
        <w:t>,</w:t>
      </w:r>
      <w:r w:rsidR="555BEB67" w:rsidRPr="672E4E85">
        <w:rPr>
          <w:rFonts w:ascii="Source Sans Pro Light" w:hAnsi="Source Sans Pro Light"/>
        </w:rPr>
        <w:t xml:space="preserve"> “the scrutineers”</w:t>
      </w:r>
      <w:r w:rsidR="7FE6BB6D" w:rsidRPr="672E4E85">
        <w:rPr>
          <w:rFonts w:ascii="Source Sans Pro Light" w:hAnsi="Source Sans Pro Light"/>
        </w:rPr>
        <w:t xml:space="preserve"> or “the residents”</w:t>
      </w:r>
      <w:r w:rsidR="19D4FF9E" w:rsidRPr="672E4E85">
        <w:rPr>
          <w:rFonts w:ascii="Source Sans Pro Light" w:hAnsi="Source Sans Pro Light"/>
        </w:rPr>
        <w:t xml:space="preserve"> throughout this report.</w:t>
      </w:r>
    </w:p>
    <w:p w14:paraId="5E55A60F" w14:textId="015ED4CD" w:rsidR="003A6CFD" w:rsidRPr="00100B7E" w:rsidRDefault="00114A66" w:rsidP="00100B7E">
      <w:pPr>
        <w:pStyle w:val="EastlightPolicyTemplateH2"/>
        <w:rPr>
          <w:rFonts w:ascii="Source Sans Pro Light" w:hAnsi="Source Sans Pro Light"/>
        </w:rPr>
      </w:pPr>
      <w:r w:rsidRPr="00100B7E">
        <w:rPr>
          <w:rFonts w:ascii="Source Sans Pro Light" w:hAnsi="Source Sans Pro Light"/>
        </w:rPr>
        <w:t>The review was delivered through three workshops, each focused on a key theme. Staff presented information</w:t>
      </w:r>
      <w:r w:rsidR="00154CEB">
        <w:rPr>
          <w:rFonts w:ascii="Source Sans Pro Light" w:hAnsi="Source Sans Pro Light"/>
        </w:rPr>
        <w:t xml:space="preserve"> </w:t>
      </w:r>
      <w:r w:rsidRPr="00100B7E">
        <w:rPr>
          <w:rFonts w:ascii="Source Sans Pro Light" w:hAnsi="Source Sans Pro Light"/>
        </w:rPr>
        <w:t>and residents worked collaboratively to develop recommendations</w:t>
      </w:r>
      <w:r w:rsidR="00121B0C" w:rsidRPr="00100B7E">
        <w:rPr>
          <w:rFonts w:ascii="Source Sans Pro Light" w:hAnsi="Source Sans Pro Light"/>
        </w:rPr>
        <w:t xml:space="preserve">. </w:t>
      </w:r>
      <w:r w:rsidR="00100B7E" w:rsidRPr="00100B7E">
        <w:rPr>
          <w:rFonts w:ascii="Source Sans Pro Light" w:hAnsi="Source Sans Pro Light"/>
        </w:rPr>
        <w:t>10 recommendations were made, many linked to improving communication, all have been accepted by Eastlight</w:t>
      </w:r>
      <w:r w:rsidR="0076673C">
        <w:rPr>
          <w:rFonts w:ascii="Source Sans Pro Light" w:hAnsi="Source Sans Pro Light"/>
        </w:rPr>
        <w:t xml:space="preserve"> (full details are </w:t>
      </w:r>
      <w:r w:rsidR="00183877">
        <w:rPr>
          <w:rFonts w:ascii="Source Sans Pro Light" w:hAnsi="Source Sans Pro Light"/>
        </w:rPr>
        <w:t>in section 3</w:t>
      </w:r>
      <w:r w:rsidR="0076673C">
        <w:rPr>
          <w:rFonts w:ascii="Source Sans Pro Light" w:hAnsi="Source Sans Pro Light"/>
        </w:rPr>
        <w:t>)</w:t>
      </w:r>
      <w:r w:rsidR="00183877">
        <w:rPr>
          <w:rFonts w:ascii="Source Sans Pro Light" w:hAnsi="Source Sans Pro Light"/>
        </w:rPr>
        <w:t>.</w:t>
      </w:r>
    </w:p>
    <w:p w14:paraId="11B2DC6C" w14:textId="4F174329" w:rsidR="00602F8C" w:rsidRPr="00602F8C" w:rsidRDefault="3DEADB0F" w:rsidP="00602F8C">
      <w:pPr>
        <w:pStyle w:val="EastlightPolicyTemplateH2"/>
        <w:keepNext w:val="0"/>
        <w:keepLines w:val="0"/>
        <w:rPr>
          <w:rFonts w:ascii="Source Sans Pro Light" w:hAnsi="Source Sans Pro Light"/>
        </w:rPr>
      </w:pPr>
      <w:r w:rsidRPr="672E4E85">
        <w:rPr>
          <w:rFonts w:ascii="Source Sans Pro Light" w:hAnsi="Source Sans Pro Light"/>
        </w:rPr>
        <w:t xml:space="preserve">For more detail on the objectives, scope, methodology and lessons learned from this review, see Appendix </w:t>
      </w:r>
      <w:r w:rsidR="17D5B38D" w:rsidRPr="672E4E85">
        <w:rPr>
          <w:rFonts w:ascii="Source Sans Pro Light" w:hAnsi="Source Sans Pro Light"/>
        </w:rPr>
        <w:t>A</w:t>
      </w:r>
      <w:r w:rsidRPr="672E4E85">
        <w:rPr>
          <w:rFonts w:ascii="Source Sans Pro Light" w:hAnsi="Source Sans Pro Light"/>
        </w:rPr>
        <w:t>.</w:t>
      </w:r>
    </w:p>
    <w:p w14:paraId="74BC64F2" w14:textId="397EB381" w:rsidR="003F31DF" w:rsidRDefault="001C1912" w:rsidP="00F2390A">
      <w:pPr>
        <w:pStyle w:val="EastlightPolicyTemplateH1"/>
        <w:keepNext w:val="0"/>
        <w:keepLines w:val="0"/>
        <w:ind w:left="984"/>
      </w:pPr>
      <w:bookmarkStart w:id="1" w:name="_Toc217283105"/>
      <w:r>
        <w:t xml:space="preserve">The </w:t>
      </w:r>
      <w:r w:rsidR="00A1660C">
        <w:t>Scrutiny Review</w:t>
      </w:r>
      <w:bookmarkEnd w:id="1"/>
    </w:p>
    <w:p w14:paraId="0C5596E0" w14:textId="7278422D" w:rsidR="00D525DB" w:rsidRPr="001B7AF2" w:rsidRDefault="00D525DB" w:rsidP="00163C10">
      <w:pPr>
        <w:pStyle w:val="EastlightPolicyTemplateH2"/>
        <w:keepNext w:val="0"/>
        <w:keepLines w:val="0"/>
        <w:numPr>
          <w:ilvl w:val="0"/>
          <w:numId w:val="0"/>
        </w:numPr>
        <w:ind w:firstLine="720"/>
      </w:pPr>
      <w:r w:rsidRPr="001B7AF2">
        <w:t xml:space="preserve">Session 1: </w:t>
      </w:r>
      <w:r w:rsidR="003A4FAA" w:rsidRPr="001B7AF2">
        <w:t xml:space="preserve">Which tenancies/leases are eligible for a cap and how they are applied </w:t>
      </w:r>
    </w:p>
    <w:p w14:paraId="4A89C493" w14:textId="1D614DDE" w:rsidR="00D525DB" w:rsidRPr="00D525DB" w:rsidRDefault="00D525DB" w:rsidP="00214467">
      <w:pPr>
        <w:pStyle w:val="EastlightPolicyTemplateH2"/>
        <w:keepNext w:val="0"/>
        <w:keepLines w:val="0"/>
        <w:rPr>
          <w:rFonts w:ascii="Source Sans Pro Light" w:hAnsi="Source Sans Pro Light"/>
        </w:rPr>
      </w:pPr>
      <w:r w:rsidRPr="00D525DB">
        <w:rPr>
          <w:rFonts w:ascii="Source Sans Pro Light" w:hAnsi="Source Sans Pro Light"/>
        </w:rPr>
        <w:t>The first session</w:t>
      </w:r>
      <w:r w:rsidR="00C545B2">
        <w:rPr>
          <w:rFonts w:ascii="Source Sans Pro Light" w:hAnsi="Source Sans Pro Light"/>
        </w:rPr>
        <w:t xml:space="preserve"> introduced service charges, </w:t>
      </w:r>
      <w:r w:rsidR="0097378D">
        <w:rPr>
          <w:rFonts w:ascii="Source Sans Pro Light" w:hAnsi="Source Sans Pro Light"/>
        </w:rPr>
        <w:t xml:space="preserve">explaining how they work, </w:t>
      </w:r>
      <w:r w:rsidRPr="00D525DB">
        <w:rPr>
          <w:rFonts w:ascii="Source Sans Pro Light" w:hAnsi="Source Sans Pro Light"/>
        </w:rPr>
        <w:t xml:space="preserve">what </w:t>
      </w:r>
      <w:r w:rsidR="00521B69">
        <w:rPr>
          <w:rFonts w:ascii="Source Sans Pro Light" w:hAnsi="Source Sans Pro Light"/>
        </w:rPr>
        <w:t xml:space="preserve">is </w:t>
      </w:r>
      <w:r w:rsidRPr="00D525DB">
        <w:rPr>
          <w:rFonts w:ascii="Source Sans Pro Light" w:hAnsi="Source Sans Pro Light"/>
        </w:rPr>
        <w:t>charge</w:t>
      </w:r>
      <w:r w:rsidR="00521B69">
        <w:rPr>
          <w:rFonts w:ascii="Source Sans Pro Light" w:hAnsi="Source Sans Pro Light"/>
        </w:rPr>
        <w:t>d</w:t>
      </w:r>
      <w:r w:rsidRPr="00D525DB">
        <w:rPr>
          <w:rFonts w:ascii="Source Sans Pro Light" w:hAnsi="Source Sans Pro Light"/>
        </w:rPr>
        <w:t xml:space="preserve"> and how they apply to different tenures. Residents raised questions about what counts as “communal</w:t>
      </w:r>
      <w:r w:rsidR="00405783">
        <w:rPr>
          <w:rFonts w:ascii="Source Sans Pro Light" w:hAnsi="Source Sans Pro Light"/>
        </w:rPr>
        <w:t xml:space="preserve">” </w:t>
      </w:r>
      <w:r w:rsidRPr="00D525DB">
        <w:rPr>
          <w:rFonts w:ascii="Source Sans Pro Light" w:hAnsi="Source Sans Pro Light"/>
        </w:rPr>
        <w:t xml:space="preserve">and discussed responsibilities for </w:t>
      </w:r>
      <w:r w:rsidR="00E91E69">
        <w:rPr>
          <w:rFonts w:ascii="Source Sans Pro Light" w:hAnsi="Source Sans Pro Light"/>
        </w:rPr>
        <w:t xml:space="preserve">different items such as repairs and </w:t>
      </w:r>
      <w:r w:rsidRPr="00D525DB">
        <w:rPr>
          <w:rFonts w:ascii="Source Sans Pro Light" w:hAnsi="Source Sans Pro Light"/>
        </w:rPr>
        <w:t>insurance. There was discussion about how service charges fluctuate based on services provided, and that residents only pay for amenities they use.</w:t>
      </w:r>
    </w:p>
    <w:p w14:paraId="224713E5" w14:textId="08D58E53" w:rsidR="00D525DB" w:rsidRPr="00D525DB" w:rsidRDefault="5D1C95B1" w:rsidP="00214467">
      <w:pPr>
        <w:pStyle w:val="EastlightPolicyTemplateH2"/>
        <w:keepNext w:val="0"/>
        <w:keepLines w:val="0"/>
        <w:rPr>
          <w:rFonts w:ascii="Source Sans Pro Light" w:hAnsi="Source Sans Pro Light"/>
        </w:rPr>
      </w:pPr>
      <w:r w:rsidRPr="672E4E85">
        <w:rPr>
          <w:rFonts w:ascii="Source Sans Pro Light" w:hAnsi="Source Sans Pro Light"/>
        </w:rPr>
        <w:t xml:space="preserve">The </w:t>
      </w:r>
      <w:r w:rsidR="17CAB0B5" w:rsidRPr="672E4E85">
        <w:rPr>
          <w:rFonts w:ascii="Source Sans Pro Light" w:hAnsi="Source Sans Pro Light"/>
        </w:rPr>
        <w:t>G</w:t>
      </w:r>
      <w:r w:rsidRPr="672E4E85">
        <w:rPr>
          <w:rFonts w:ascii="Source Sans Pro Light" w:hAnsi="Source Sans Pro Light"/>
        </w:rPr>
        <w:t xml:space="preserve">roup explored the financial challenges Eastlight faces, including a £1.2 million annual deficit caused partly by caps on service charges. </w:t>
      </w:r>
      <w:r w:rsidR="12A7277B" w:rsidRPr="672E4E85">
        <w:rPr>
          <w:rFonts w:ascii="Source Sans Pro Light" w:hAnsi="Source Sans Pro Light"/>
        </w:rPr>
        <w:t>They were shown the proposals to remove caps</w:t>
      </w:r>
      <w:r w:rsidR="1E21CE56" w:rsidRPr="672E4E85">
        <w:rPr>
          <w:rFonts w:ascii="Source Sans Pro Light" w:hAnsi="Source Sans Pro Light"/>
        </w:rPr>
        <w:t xml:space="preserve"> and</w:t>
      </w:r>
      <w:r w:rsidR="19C71C95" w:rsidRPr="672E4E85">
        <w:rPr>
          <w:rFonts w:ascii="Source Sans Pro Light" w:hAnsi="Source Sans Pro Light"/>
        </w:rPr>
        <w:t xml:space="preserve"> the Group</w:t>
      </w:r>
      <w:r w:rsidRPr="672E4E85">
        <w:rPr>
          <w:rFonts w:ascii="Source Sans Pro Light" w:hAnsi="Source Sans Pro Light"/>
        </w:rPr>
        <w:t xml:space="preserve"> debated whether removing caps </w:t>
      </w:r>
      <w:r w:rsidR="19C71C95" w:rsidRPr="672E4E85">
        <w:rPr>
          <w:rFonts w:ascii="Source Sans Pro Light" w:hAnsi="Source Sans Pro Light"/>
        </w:rPr>
        <w:t>w</w:t>
      </w:r>
      <w:r w:rsidRPr="672E4E85">
        <w:rPr>
          <w:rFonts w:ascii="Source Sans Pro Light" w:hAnsi="Source Sans Pro Light"/>
        </w:rPr>
        <w:t>ould impact affordability, especially for pensioners and low-income residents.</w:t>
      </w:r>
      <w:r w:rsidR="3C37D40D" w:rsidRPr="672E4E85">
        <w:rPr>
          <w:rFonts w:ascii="Source Sans Pro Light" w:hAnsi="Source Sans Pro Light"/>
        </w:rPr>
        <w:t xml:space="preserve"> </w:t>
      </w:r>
      <w:r w:rsidR="042D3498" w:rsidRPr="672E4E85">
        <w:rPr>
          <w:rFonts w:ascii="Source Sans Pro Light" w:hAnsi="Source Sans Pro Light"/>
        </w:rPr>
        <w:t>The Group discussed</w:t>
      </w:r>
      <w:r w:rsidRPr="672E4E85">
        <w:rPr>
          <w:rFonts w:ascii="Source Sans Pro Light" w:hAnsi="Source Sans Pro Light"/>
        </w:rPr>
        <w:t xml:space="preserve"> the impact on those not eligible for benefits and the need for transparency to avoid sudden financial shocks.</w:t>
      </w:r>
    </w:p>
    <w:p w14:paraId="1BD2FF87" w14:textId="47C0B3C1" w:rsidR="00D525DB" w:rsidRPr="00D525DB" w:rsidRDefault="00CF1584" w:rsidP="00214467">
      <w:pPr>
        <w:pStyle w:val="EastlightPolicyTemplateH2"/>
        <w:keepNext w:val="0"/>
        <w:keepLines w:val="0"/>
        <w:rPr>
          <w:rFonts w:ascii="Source Sans Pro Light" w:hAnsi="Source Sans Pro Light"/>
        </w:rPr>
      </w:pPr>
      <w:r>
        <w:rPr>
          <w:rFonts w:ascii="Source Sans Pro Light" w:hAnsi="Source Sans Pro Light"/>
        </w:rPr>
        <w:t>T</w:t>
      </w:r>
      <w:r w:rsidR="00D525DB" w:rsidRPr="00D525DB">
        <w:rPr>
          <w:rFonts w:ascii="Source Sans Pro Light" w:hAnsi="Source Sans Pro Light"/>
        </w:rPr>
        <w:t>he s</w:t>
      </w:r>
      <w:r>
        <w:rPr>
          <w:rFonts w:ascii="Source Sans Pro Light" w:hAnsi="Source Sans Pro Light"/>
        </w:rPr>
        <w:t>crutineers</w:t>
      </w:r>
      <w:r w:rsidR="00D525DB" w:rsidRPr="00D525DB">
        <w:rPr>
          <w:rFonts w:ascii="Source Sans Pro Light" w:hAnsi="Source Sans Pro Light"/>
        </w:rPr>
        <w:t xml:space="preserve"> highlighted the importance of proactive communication. Residents </w:t>
      </w:r>
      <w:r w:rsidR="00D525DB" w:rsidRPr="00D525DB">
        <w:rPr>
          <w:rFonts w:ascii="Source Sans Pro Light" w:hAnsi="Source Sans Pro Light"/>
        </w:rPr>
        <w:lastRenderedPageBreak/>
        <w:t xml:space="preserve">stressed that Eastlight should clearly explain why changes are necessary and prepare households for gradual increases. Messaging should be tailored for </w:t>
      </w:r>
      <w:r w:rsidR="00C545B2">
        <w:rPr>
          <w:rFonts w:ascii="Source Sans Pro Light" w:hAnsi="Source Sans Pro Light"/>
        </w:rPr>
        <w:t xml:space="preserve">different </w:t>
      </w:r>
      <w:r w:rsidR="00D525DB" w:rsidRPr="00D525DB">
        <w:rPr>
          <w:rFonts w:ascii="Source Sans Pro Light" w:hAnsi="Source Sans Pro Light"/>
        </w:rPr>
        <w:t>groups</w:t>
      </w:r>
      <w:r w:rsidR="00C545B2">
        <w:rPr>
          <w:rFonts w:ascii="Source Sans Pro Light" w:hAnsi="Source Sans Pro Light"/>
        </w:rPr>
        <w:t>.</w:t>
      </w:r>
    </w:p>
    <w:p w14:paraId="555973AC" w14:textId="1E05A6F7" w:rsidR="00D525DB" w:rsidRPr="000753F9" w:rsidRDefault="00D525DB" w:rsidP="00214467">
      <w:pPr>
        <w:pStyle w:val="EastlightPolicyTemplateH2"/>
        <w:keepNext w:val="0"/>
        <w:keepLines w:val="0"/>
        <w:rPr>
          <w:rFonts w:ascii="Source Sans Pro Light" w:hAnsi="Source Sans Pro Light"/>
        </w:rPr>
      </w:pPr>
      <w:r w:rsidRPr="00D525DB">
        <w:rPr>
          <w:rFonts w:ascii="Source Sans Pro Light" w:hAnsi="Source Sans Pro Light"/>
        </w:rPr>
        <w:t xml:space="preserve">The group agreed that </w:t>
      </w:r>
      <w:r w:rsidR="0086639A">
        <w:rPr>
          <w:rFonts w:ascii="Source Sans Pro Light" w:hAnsi="Source Sans Pro Light"/>
        </w:rPr>
        <w:t xml:space="preserve">the </w:t>
      </w:r>
      <w:r w:rsidR="007B607F">
        <w:rPr>
          <w:rFonts w:ascii="Source Sans Pro Light" w:hAnsi="Source Sans Pro Light"/>
        </w:rPr>
        <w:t>deficit of £1.2 million</w:t>
      </w:r>
      <w:r w:rsidRPr="00D525DB">
        <w:rPr>
          <w:rFonts w:ascii="Source Sans Pro Light" w:hAnsi="Source Sans Pro Light"/>
        </w:rPr>
        <w:t xml:space="preserve"> </w:t>
      </w:r>
      <w:r w:rsidR="007B607F">
        <w:rPr>
          <w:rFonts w:ascii="Source Sans Pro Light" w:hAnsi="Source Sans Pro Light"/>
        </w:rPr>
        <w:t>is</w:t>
      </w:r>
      <w:r w:rsidRPr="00D525DB">
        <w:rPr>
          <w:rFonts w:ascii="Source Sans Pro Light" w:hAnsi="Source Sans Pro Light"/>
        </w:rPr>
        <w:t xml:space="preserve"> unsustainable and supported a phased approach to removing caps</w:t>
      </w:r>
      <w:r w:rsidR="00966DC8">
        <w:rPr>
          <w:rFonts w:ascii="Source Sans Pro Light" w:hAnsi="Source Sans Pro Light"/>
        </w:rPr>
        <w:t xml:space="preserve"> but recommended that c</w:t>
      </w:r>
      <w:r w:rsidRPr="00D525DB">
        <w:rPr>
          <w:rFonts w:ascii="Source Sans Pro Light" w:hAnsi="Source Sans Pro Light"/>
        </w:rPr>
        <w:t xml:space="preserve">lear, tailored communication and resident engagement will be essential to ensure changes are understood and manageable. </w:t>
      </w:r>
    </w:p>
    <w:p w14:paraId="63B77316" w14:textId="2BA94833" w:rsidR="00D525DB" w:rsidRPr="005B2DA8" w:rsidRDefault="00D525DB" w:rsidP="00163C10">
      <w:pPr>
        <w:pStyle w:val="EastlightPolicyTemplateH2"/>
        <w:keepNext w:val="0"/>
        <w:keepLines w:val="0"/>
        <w:numPr>
          <w:ilvl w:val="0"/>
          <w:numId w:val="0"/>
        </w:numPr>
        <w:ind w:firstLine="720"/>
      </w:pPr>
      <w:r w:rsidRPr="005B2DA8">
        <w:t xml:space="preserve">Session 2: </w:t>
      </w:r>
      <w:r w:rsidR="000F2B57" w:rsidRPr="000F2B57">
        <w:t xml:space="preserve">Which sorts of charges are included in service charges </w:t>
      </w:r>
    </w:p>
    <w:p w14:paraId="0FC6F886" w14:textId="6D704E35" w:rsidR="00D525DB" w:rsidRPr="00D525DB" w:rsidRDefault="00D525DB" w:rsidP="00214467">
      <w:pPr>
        <w:pStyle w:val="EastlightPolicyTemplateH2"/>
        <w:keepNext w:val="0"/>
        <w:keepLines w:val="0"/>
        <w:rPr>
          <w:rFonts w:ascii="Source Sans Pro Light" w:hAnsi="Source Sans Pro Light"/>
        </w:rPr>
      </w:pPr>
      <w:r w:rsidRPr="00D525DB">
        <w:rPr>
          <w:rFonts w:ascii="Source Sans Pro Light" w:hAnsi="Source Sans Pro Light"/>
        </w:rPr>
        <w:t xml:space="preserve">The second session examined </w:t>
      </w:r>
      <w:r w:rsidR="00305D5C">
        <w:rPr>
          <w:rFonts w:ascii="Source Sans Pro Light" w:hAnsi="Source Sans Pro Light"/>
        </w:rPr>
        <w:t>the range of</w:t>
      </w:r>
      <w:r w:rsidRPr="00D525DB">
        <w:rPr>
          <w:rFonts w:ascii="Source Sans Pro Light" w:hAnsi="Source Sans Pro Light"/>
        </w:rPr>
        <w:t xml:space="preserve"> charges</w:t>
      </w:r>
      <w:r w:rsidR="00FF0723">
        <w:rPr>
          <w:rFonts w:ascii="Source Sans Pro Light" w:hAnsi="Source Sans Pro Light"/>
        </w:rPr>
        <w:t xml:space="preserve">, how they </w:t>
      </w:r>
      <w:proofErr w:type="gramStart"/>
      <w:r w:rsidRPr="00D525DB">
        <w:rPr>
          <w:rFonts w:ascii="Source Sans Pro Light" w:hAnsi="Source Sans Pro Light"/>
        </w:rPr>
        <w:t>apply to</w:t>
      </w:r>
      <w:proofErr w:type="gramEnd"/>
      <w:r w:rsidRPr="00D525DB">
        <w:rPr>
          <w:rFonts w:ascii="Source Sans Pro Light" w:hAnsi="Source Sans Pro Light"/>
        </w:rPr>
        <w:t xml:space="preserve"> different tenure types and how responsibilities vary. </w:t>
      </w:r>
      <w:r w:rsidR="002A44AA">
        <w:rPr>
          <w:rFonts w:ascii="Source Sans Pro Light" w:hAnsi="Source Sans Pro Light"/>
        </w:rPr>
        <w:t>F</w:t>
      </w:r>
      <w:r w:rsidR="00FF0723">
        <w:rPr>
          <w:rFonts w:ascii="Source Sans Pro Light" w:hAnsi="Source Sans Pro Light"/>
        </w:rPr>
        <w:t xml:space="preserve">or </w:t>
      </w:r>
      <w:r w:rsidRPr="00D525DB">
        <w:rPr>
          <w:rFonts w:ascii="Source Sans Pro Light" w:hAnsi="Source Sans Pro Light"/>
        </w:rPr>
        <w:t xml:space="preserve">rented homes, Eastlight </w:t>
      </w:r>
      <w:r w:rsidR="00B5792F">
        <w:rPr>
          <w:rFonts w:ascii="Source Sans Pro Light" w:hAnsi="Source Sans Pro Light"/>
        </w:rPr>
        <w:t xml:space="preserve">takes on more responsibility </w:t>
      </w:r>
      <w:r w:rsidR="00DE3607">
        <w:rPr>
          <w:rFonts w:ascii="Source Sans Pro Light" w:hAnsi="Source Sans Pro Light"/>
        </w:rPr>
        <w:t>than for</w:t>
      </w:r>
      <w:r w:rsidRPr="00D525DB">
        <w:rPr>
          <w:rFonts w:ascii="Source Sans Pro Light" w:hAnsi="Source Sans Pro Light"/>
        </w:rPr>
        <w:t xml:space="preserve"> leasehold </w:t>
      </w:r>
      <w:r w:rsidR="00DE3607">
        <w:rPr>
          <w:rFonts w:ascii="Source Sans Pro Light" w:hAnsi="Source Sans Pro Light"/>
        </w:rPr>
        <w:t>or</w:t>
      </w:r>
      <w:r w:rsidRPr="00D525DB">
        <w:rPr>
          <w:rFonts w:ascii="Source Sans Pro Light" w:hAnsi="Source Sans Pro Light"/>
        </w:rPr>
        <w:t xml:space="preserve"> shared owners</w:t>
      </w:r>
      <w:r w:rsidR="00DE3607">
        <w:rPr>
          <w:rFonts w:ascii="Source Sans Pro Light" w:hAnsi="Source Sans Pro Light"/>
        </w:rPr>
        <w:t>hip properties.</w:t>
      </w:r>
      <w:r w:rsidRPr="00D525DB">
        <w:rPr>
          <w:rFonts w:ascii="Source Sans Pro Light" w:hAnsi="Source Sans Pro Light"/>
        </w:rPr>
        <w:t xml:space="preserve"> The group discussed</w:t>
      </w:r>
      <w:r w:rsidR="00712265">
        <w:rPr>
          <w:rFonts w:ascii="Source Sans Pro Light" w:hAnsi="Source Sans Pro Light"/>
        </w:rPr>
        <w:t xml:space="preserve"> a</w:t>
      </w:r>
      <w:r w:rsidR="00E15BB0">
        <w:rPr>
          <w:rFonts w:ascii="Source Sans Pro Light" w:hAnsi="Source Sans Pro Light"/>
        </w:rPr>
        <w:t xml:space="preserve"> </w:t>
      </w:r>
      <w:r w:rsidR="00712265">
        <w:rPr>
          <w:rFonts w:ascii="Source Sans Pro Light" w:hAnsi="Source Sans Pro Light"/>
        </w:rPr>
        <w:t>range of different costs charged via service charge including</w:t>
      </w:r>
      <w:r w:rsidRPr="00D525DB">
        <w:rPr>
          <w:rFonts w:ascii="Source Sans Pro Light" w:hAnsi="Source Sans Pro Light"/>
        </w:rPr>
        <w:t xml:space="preserve"> administrative charges, communal utilities</w:t>
      </w:r>
      <w:r w:rsidR="00A33B39">
        <w:rPr>
          <w:rFonts w:ascii="Source Sans Pro Light" w:hAnsi="Source Sans Pro Light"/>
        </w:rPr>
        <w:t xml:space="preserve"> and audit fees. </w:t>
      </w:r>
    </w:p>
    <w:p w14:paraId="5F38E4E0" w14:textId="6148DBDB" w:rsidR="00D525DB" w:rsidRPr="00EF4809" w:rsidRDefault="521935DE" w:rsidP="00361A0E">
      <w:pPr>
        <w:pStyle w:val="EastlightPolicyTemplateH2"/>
        <w:keepNext w:val="0"/>
        <w:keepLines w:val="0"/>
        <w:ind w:left="1554" w:hanging="760"/>
        <w:rPr>
          <w:rFonts w:ascii="Source Sans Pro Light" w:hAnsi="Source Sans Pro Light"/>
        </w:rPr>
      </w:pPr>
      <w:r w:rsidRPr="672E4E85">
        <w:rPr>
          <w:rFonts w:ascii="Source Sans Pro Light" w:hAnsi="Source Sans Pro Light"/>
        </w:rPr>
        <w:t>The need to i</w:t>
      </w:r>
      <w:r w:rsidR="5D1C95B1" w:rsidRPr="672E4E85">
        <w:rPr>
          <w:rFonts w:ascii="Source Sans Pro Light" w:hAnsi="Source Sans Pro Light"/>
        </w:rPr>
        <w:t>mprov</w:t>
      </w:r>
      <w:r w:rsidRPr="672E4E85">
        <w:rPr>
          <w:rFonts w:ascii="Source Sans Pro Light" w:hAnsi="Source Sans Pro Light"/>
        </w:rPr>
        <w:t>e</w:t>
      </w:r>
      <w:r w:rsidR="5D1C95B1" w:rsidRPr="672E4E85">
        <w:rPr>
          <w:rFonts w:ascii="Source Sans Pro Light" w:hAnsi="Source Sans Pro Light"/>
        </w:rPr>
        <w:t xml:space="preserve"> communication emerged as a key theme. Ideas included publishing details online, creating visually engaging flyers with service schedules, and using notice boards and digital platforms like “My Eastlight</w:t>
      </w:r>
      <w:r w:rsidR="5A886782" w:rsidRPr="672E4E85">
        <w:rPr>
          <w:rFonts w:ascii="Source Sans Pro Light" w:hAnsi="Source Sans Pro Light"/>
        </w:rPr>
        <w:t xml:space="preserve"> Portal</w:t>
      </w:r>
      <w:r w:rsidR="5D1C95B1" w:rsidRPr="672E4E85">
        <w:rPr>
          <w:rFonts w:ascii="Source Sans Pro Light" w:hAnsi="Source Sans Pro Light"/>
        </w:rPr>
        <w:t>”</w:t>
      </w:r>
      <w:r w:rsidR="5A886782" w:rsidRPr="672E4E85">
        <w:rPr>
          <w:rFonts w:ascii="Source Sans Pro Light" w:hAnsi="Source Sans Pro Light"/>
        </w:rPr>
        <w:t>.</w:t>
      </w:r>
      <w:r w:rsidR="5D1C95B1" w:rsidRPr="672E4E85">
        <w:rPr>
          <w:rFonts w:ascii="Source Sans Pro Light" w:hAnsi="Source Sans Pro Light"/>
        </w:rPr>
        <w:t xml:space="preserve"> The </w:t>
      </w:r>
      <w:r w:rsidR="7FE6BB6D" w:rsidRPr="672E4E85">
        <w:rPr>
          <w:rFonts w:ascii="Source Sans Pro Light" w:hAnsi="Source Sans Pro Light"/>
        </w:rPr>
        <w:t>G</w:t>
      </w:r>
      <w:r w:rsidR="5D1C95B1" w:rsidRPr="672E4E85">
        <w:rPr>
          <w:rFonts w:ascii="Source Sans Pro Light" w:hAnsi="Source Sans Pro Light"/>
        </w:rPr>
        <w:t xml:space="preserve">roup discussed </w:t>
      </w:r>
      <w:r w:rsidR="632938C6" w:rsidRPr="672E4E85">
        <w:rPr>
          <w:rFonts w:ascii="Source Sans Pro Light" w:hAnsi="Source Sans Pro Light"/>
        </w:rPr>
        <w:t>the importance of</w:t>
      </w:r>
      <w:r w:rsidR="5D1C95B1" w:rsidRPr="672E4E85">
        <w:rPr>
          <w:rFonts w:ascii="Source Sans Pro Light" w:hAnsi="Source Sans Pro Light"/>
        </w:rPr>
        <w:t xml:space="preserve"> </w:t>
      </w:r>
      <w:proofErr w:type="spellStart"/>
      <w:r w:rsidR="17425328" w:rsidRPr="672E4E85">
        <w:rPr>
          <w:rFonts w:ascii="Source Sans Pro Light" w:hAnsi="Source Sans Pro Light"/>
        </w:rPr>
        <w:t>N</w:t>
      </w:r>
      <w:r w:rsidR="5D1C95B1" w:rsidRPr="672E4E85">
        <w:rPr>
          <w:rFonts w:ascii="Source Sans Pro Light" w:hAnsi="Source Sans Pro Light"/>
        </w:rPr>
        <w:t>eighbourhood</w:t>
      </w:r>
      <w:proofErr w:type="spellEnd"/>
      <w:r w:rsidR="5D1C95B1" w:rsidRPr="672E4E85">
        <w:rPr>
          <w:rFonts w:ascii="Source Sans Pro Light" w:hAnsi="Source Sans Pro Light"/>
        </w:rPr>
        <w:t xml:space="preserve"> </w:t>
      </w:r>
      <w:r w:rsidR="17425328" w:rsidRPr="672E4E85">
        <w:rPr>
          <w:rFonts w:ascii="Source Sans Pro Light" w:hAnsi="Source Sans Pro Light"/>
        </w:rPr>
        <w:t>L</w:t>
      </w:r>
      <w:r w:rsidR="5D1C95B1" w:rsidRPr="672E4E85">
        <w:rPr>
          <w:rFonts w:ascii="Source Sans Pro Light" w:hAnsi="Source Sans Pro Light"/>
        </w:rPr>
        <w:t>eads to improve accountability and support residents who struggle to raise concerns. Suggestions extended to better contractor oversight and sharing positive feedback alongside complaints.</w:t>
      </w:r>
      <w:r w:rsidR="3E35C8A6" w:rsidRPr="672E4E85">
        <w:rPr>
          <w:rFonts w:ascii="Source Sans Pro Light" w:hAnsi="Source Sans Pro Light"/>
        </w:rPr>
        <w:t xml:space="preserve">  </w:t>
      </w:r>
    </w:p>
    <w:p w14:paraId="24B1480F" w14:textId="32DF8A43" w:rsidR="00D525DB" w:rsidRPr="00D525DB" w:rsidRDefault="603A17B8" w:rsidP="00361A0E">
      <w:pPr>
        <w:pStyle w:val="EastlightPolicyTemplateH2"/>
        <w:keepNext w:val="0"/>
        <w:keepLines w:val="0"/>
        <w:ind w:left="1554" w:hanging="760"/>
        <w:rPr>
          <w:rFonts w:ascii="Source Sans Pro Light" w:hAnsi="Source Sans Pro Light"/>
        </w:rPr>
      </w:pPr>
      <w:r w:rsidRPr="672E4E85">
        <w:rPr>
          <w:rFonts w:ascii="Source Sans Pro Light" w:hAnsi="Source Sans Pro Light"/>
        </w:rPr>
        <w:t xml:space="preserve">The residents reviewed resident survey </w:t>
      </w:r>
      <w:r w:rsidR="508BDF63" w:rsidRPr="672E4E85">
        <w:rPr>
          <w:rFonts w:ascii="Source Sans Pro Light" w:hAnsi="Source Sans Pro Light"/>
        </w:rPr>
        <w:t>data and</w:t>
      </w:r>
      <w:r w:rsidRPr="672E4E85">
        <w:rPr>
          <w:rFonts w:ascii="Source Sans Pro Light" w:hAnsi="Source Sans Pro Light"/>
        </w:rPr>
        <w:t xml:space="preserve"> identified l</w:t>
      </w:r>
      <w:r w:rsidR="5D1C95B1" w:rsidRPr="672E4E85">
        <w:rPr>
          <w:rFonts w:ascii="Source Sans Pro Light" w:hAnsi="Source Sans Pro Light"/>
        </w:rPr>
        <w:t xml:space="preserve">easeholder dissatisfaction </w:t>
      </w:r>
      <w:r w:rsidRPr="672E4E85">
        <w:rPr>
          <w:rFonts w:ascii="Source Sans Pro Light" w:hAnsi="Source Sans Pro Light"/>
        </w:rPr>
        <w:t>as</w:t>
      </w:r>
      <w:r w:rsidR="5D1C95B1" w:rsidRPr="672E4E85">
        <w:rPr>
          <w:rFonts w:ascii="Source Sans Pro Light" w:hAnsi="Source Sans Pro Light"/>
        </w:rPr>
        <w:t xml:space="preserve"> a </w:t>
      </w:r>
      <w:r w:rsidRPr="672E4E85">
        <w:rPr>
          <w:rFonts w:ascii="Source Sans Pro Light" w:hAnsi="Source Sans Pro Light"/>
        </w:rPr>
        <w:t>key area of</w:t>
      </w:r>
      <w:r w:rsidR="5D1C95B1" w:rsidRPr="672E4E85">
        <w:rPr>
          <w:rFonts w:ascii="Source Sans Pro Light" w:hAnsi="Source Sans Pro Light"/>
        </w:rPr>
        <w:t xml:space="preserve"> focus, with over 80% </w:t>
      </w:r>
      <w:r w:rsidR="52C7EB4A" w:rsidRPr="672E4E85">
        <w:rPr>
          <w:rFonts w:ascii="Source Sans Pro Light" w:hAnsi="Source Sans Pro Light"/>
        </w:rPr>
        <w:t xml:space="preserve">of those surveyed </w:t>
      </w:r>
      <w:r w:rsidR="5B0E02C4" w:rsidRPr="672E4E85">
        <w:rPr>
          <w:rFonts w:ascii="Source Sans Pro Light" w:hAnsi="Source Sans Pro Light"/>
        </w:rPr>
        <w:t>reporting</w:t>
      </w:r>
      <w:r w:rsidR="5D1C95B1" w:rsidRPr="672E4E85">
        <w:rPr>
          <w:rFonts w:ascii="Source Sans Pro Light" w:hAnsi="Source Sans Pro Light"/>
        </w:rPr>
        <w:t xml:space="preserve"> they do not receive good value. The </w:t>
      </w:r>
      <w:r w:rsidR="7FE6BB6D" w:rsidRPr="672E4E85">
        <w:rPr>
          <w:rFonts w:ascii="Source Sans Pro Light" w:hAnsi="Source Sans Pro Light"/>
        </w:rPr>
        <w:t>G</w:t>
      </w:r>
      <w:r w:rsidR="5D1C95B1" w:rsidRPr="672E4E85">
        <w:rPr>
          <w:rFonts w:ascii="Source Sans Pro Light" w:hAnsi="Source Sans Pro Light"/>
        </w:rPr>
        <w:t xml:space="preserve">roup recommended further </w:t>
      </w:r>
      <w:r w:rsidR="5EE3CC88" w:rsidRPr="672E4E85">
        <w:rPr>
          <w:rFonts w:ascii="Source Sans Pro Light" w:hAnsi="Source Sans Pro Light"/>
        </w:rPr>
        <w:t xml:space="preserve">investigation </w:t>
      </w:r>
      <w:r w:rsidR="5D1C95B1" w:rsidRPr="672E4E85">
        <w:rPr>
          <w:rFonts w:ascii="Source Sans Pro Light" w:hAnsi="Source Sans Pro Light"/>
        </w:rPr>
        <w:t xml:space="preserve">to understand what “value” means to </w:t>
      </w:r>
      <w:r w:rsidR="5EE3CC88" w:rsidRPr="672E4E85">
        <w:rPr>
          <w:rFonts w:ascii="Source Sans Pro Light" w:hAnsi="Source Sans Pro Light"/>
        </w:rPr>
        <w:t>leaseholders</w:t>
      </w:r>
      <w:r w:rsidR="5D1C95B1" w:rsidRPr="672E4E85">
        <w:rPr>
          <w:rFonts w:ascii="Source Sans Pro Light" w:hAnsi="Source Sans Pro Light"/>
        </w:rPr>
        <w:t xml:space="preserve"> and tailoring communication accordingly. </w:t>
      </w:r>
    </w:p>
    <w:p w14:paraId="3A88679A" w14:textId="391D2F8E" w:rsidR="00D525DB" w:rsidRPr="000F2B57" w:rsidRDefault="5D1C95B1" w:rsidP="00361A0E">
      <w:pPr>
        <w:pStyle w:val="EastlightPolicyTemplateH2"/>
        <w:keepNext w:val="0"/>
        <w:keepLines w:val="0"/>
        <w:rPr>
          <w:rFonts w:ascii="Source Sans Pro Light" w:hAnsi="Source Sans Pro Light"/>
        </w:rPr>
      </w:pPr>
      <w:r w:rsidRPr="672E4E85">
        <w:rPr>
          <w:rFonts w:ascii="Source Sans Pro Light" w:hAnsi="Source Sans Pro Light"/>
        </w:rPr>
        <w:t xml:space="preserve">The </w:t>
      </w:r>
      <w:r w:rsidR="057E93BE" w:rsidRPr="672E4E85">
        <w:rPr>
          <w:rFonts w:ascii="Source Sans Pro Light" w:hAnsi="Source Sans Pro Light"/>
        </w:rPr>
        <w:t>G</w:t>
      </w:r>
      <w:r w:rsidRPr="672E4E85">
        <w:rPr>
          <w:rFonts w:ascii="Source Sans Pro Light" w:hAnsi="Source Sans Pro Light"/>
        </w:rPr>
        <w:t xml:space="preserve">roup </w:t>
      </w:r>
      <w:proofErr w:type="gramStart"/>
      <w:r w:rsidRPr="672E4E85">
        <w:rPr>
          <w:rFonts w:ascii="Source Sans Pro Light" w:hAnsi="Source Sans Pro Light"/>
        </w:rPr>
        <w:t>accepted</w:t>
      </w:r>
      <w:proofErr w:type="gramEnd"/>
      <w:r w:rsidRPr="672E4E85">
        <w:rPr>
          <w:rFonts w:ascii="Source Sans Pro Light" w:hAnsi="Source Sans Pro Light"/>
        </w:rPr>
        <w:t xml:space="preserve"> the types of charges</w:t>
      </w:r>
      <w:r w:rsidR="704EEF3B" w:rsidRPr="672E4E85">
        <w:rPr>
          <w:rFonts w:ascii="Source Sans Pro Light" w:hAnsi="Source Sans Pro Light"/>
        </w:rPr>
        <w:t xml:space="preserve"> included in service charges are</w:t>
      </w:r>
      <w:r w:rsidRPr="672E4E85">
        <w:rPr>
          <w:rFonts w:ascii="Source Sans Pro Light" w:hAnsi="Source Sans Pro Light"/>
        </w:rPr>
        <w:t xml:space="preserve"> reasonable but highlighted the need for better communication and transparency</w:t>
      </w:r>
      <w:r w:rsidR="47E26B34" w:rsidRPr="672E4E85">
        <w:rPr>
          <w:rFonts w:ascii="Source Sans Pro Light" w:hAnsi="Source Sans Pro Light"/>
        </w:rPr>
        <w:t xml:space="preserve"> and the need to undertake further work </w:t>
      </w:r>
      <w:proofErr w:type="gramStart"/>
      <w:r w:rsidR="47E26B34" w:rsidRPr="672E4E85">
        <w:rPr>
          <w:rFonts w:ascii="Source Sans Pro Light" w:hAnsi="Source Sans Pro Light"/>
        </w:rPr>
        <w:t>with regard to</w:t>
      </w:r>
      <w:proofErr w:type="gramEnd"/>
      <w:r w:rsidR="47E26B34" w:rsidRPr="672E4E85">
        <w:rPr>
          <w:rFonts w:ascii="Source Sans Pro Light" w:hAnsi="Source Sans Pro Light"/>
        </w:rPr>
        <w:t xml:space="preserve"> leaseholders.</w:t>
      </w:r>
      <w:r w:rsidR="320E52EB" w:rsidRPr="672E4E85">
        <w:rPr>
          <w:rFonts w:ascii="Source Sans Pro Light" w:hAnsi="Source Sans Pro Light"/>
        </w:rPr>
        <w:t xml:space="preserve"> </w:t>
      </w:r>
    </w:p>
    <w:p w14:paraId="1DFB5125" w14:textId="0A8FB22F" w:rsidR="00D525DB" w:rsidRPr="000F2B57" w:rsidRDefault="00D525DB" w:rsidP="00163C10">
      <w:pPr>
        <w:pStyle w:val="EastlightPolicyTemplateH2"/>
        <w:keepNext w:val="0"/>
        <w:keepLines w:val="0"/>
        <w:numPr>
          <w:ilvl w:val="0"/>
          <w:numId w:val="0"/>
        </w:numPr>
        <w:ind w:firstLine="720"/>
      </w:pPr>
      <w:r w:rsidRPr="000F2B57">
        <w:t xml:space="preserve">Session 3: </w:t>
      </w:r>
      <w:r w:rsidR="000F2B57" w:rsidRPr="000F2B57">
        <w:t xml:space="preserve">Methods of apportionment </w:t>
      </w:r>
    </w:p>
    <w:p w14:paraId="4D64B5E2" w14:textId="60A1D22D" w:rsidR="00D525DB" w:rsidRPr="00D525DB" w:rsidRDefault="5D1C95B1" w:rsidP="00361A0E">
      <w:pPr>
        <w:pStyle w:val="EastlightPolicyTemplateH2"/>
        <w:keepNext w:val="0"/>
        <w:keepLines w:val="0"/>
        <w:rPr>
          <w:rFonts w:ascii="Source Sans Pro Light" w:hAnsi="Source Sans Pro Light"/>
        </w:rPr>
      </w:pPr>
      <w:r w:rsidRPr="672E4E85">
        <w:rPr>
          <w:rFonts w:ascii="Source Sans Pro Light" w:hAnsi="Source Sans Pro Light"/>
        </w:rPr>
        <w:t xml:space="preserve">The final session focused on how service charges are </w:t>
      </w:r>
      <w:r w:rsidR="4C8A2455" w:rsidRPr="672E4E85">
        <w:rPr>
          <w:rFonts w:ascii="Source Sans Pro Light" w:hAnsi="Source Sans Pro Light"/>
        </w:rPr>
        <w:t>split</w:t>
      </w:r>
      <w:r w:rsidRPr="672E4E85">
        <w:rPr>
          <w:rFonts w:ascii="Source Sans Pro Light" w:hAnsi="Source Sans Pro Light"/>
        </w:rPr>
        <w:t xml:space="preserve"> fairly among residents. Eastlight explained that costs are divided at different levels</w:t>
      </w:r>
      <w:r w:rsidR="354F41D7" w:rsidRPr="672E4E85">
        <w:rPr>
          <w:rFonts w:ascii="Source Sans Pro Light" w:hAnsi="Source Sans Pro Light"/>
        </w:rPr>
        <w:t xml:space="preserve"> - </w:t>
      </w:r>
      <w:r w:rsidRPr="672E4E85">
        <w:rPr>
          <w:rFonts w:ascii="Source Sans Pro Light" w:hAnsi="Source Sans Pro Light"/>
        </w:rPr>
        <w:t>scheme, building, block, and property.</w:t>
      </w:r>
      <w:r w:rsidR="4553E2FD" w:rsidRPr="672E4E85">
        <w:rPr>
          <w:rFonts w:ascii="Source Sans Pro Light" w:hAnsi="Source Sans Pro Light"/>
        </w:rPr>
        <w:t xml:space="preserve"> The</w:t>
      </w:r>
      <w:r w:rsidR="276C28E3" w:rsidRPr="672E4E85">
        <w:rPr>
          <w:rFonts w:ascii="Source Sans Pro Light" w:hAnsi="Source Sans Pro Light"/>
        </w:rPr>
        <w:t xml:space="preserve"> </w:t>
      </w:r>
      <w:r w:rsidR="4553E2FD" w:rsidRPr="672E4E85">
        <w:rPr>
          <w:rFonts w:ascii="Source Sans Pro Light" w:hAnsi="Source Sans Pro Light"/>
        </w:rPr>
        <w:t>r</w:t>
      </w:r>
      <w:r w:rsidRPr="672E4E85">
        <w:rPr>
          <w:rFonts w:ascii="Source Sans Pro Light" w:hAnsi="Source Sans Pro Light"/>
        </w:rPr>
        <w:t xml:space="preserve">esidents </w:t>
      </w:r>
      <w:proofErr w:type="gramStart"/>
      <w:r w:rsidRPr="672E4E85">
        <w:rPr>
          <w:rFonts w:ascii="Source Sans Pro Light" w:hAnsi="Source Sans Pro Light"/>
        </w:rPr>
        <w:t>que</w:t>
      </w:r>
      <w:r w:rsidR="276C28E3" w:rsidRPr="672E4E85">
        <w:rPr>
          <w:rFonts w:ascii="Source Sans Pro Light" w:hAnsi="Source Sans Pro Light"/>
        </w:rPr>
        <w:t>ried</w:t>
      </w:r>
      <w:proofErr w:type="gramEnd"/>
      <w:r w:rsidRPr="672E4E85">
        <w:rPr>
          <w:rFonts w:ascii="Source Sans Pro Light" w:hAnsi="Source Sans Pro Light"/>
        </w:rPr>
        <w:t xml:space="preserve"> </w:t>
      </w:r>
      <w:r w:rsidR="1C98F96E" w:rsidRPr="672E4E85">
        <w:rPr>
          <w:rFonts w:ascii="Source Sans Pro Light" w:hAnsi="Source Sans Pro Light"/>
        </w:rPr>
        <w:t xml:space="preserve">what would happen if a resident </w:t>
      </w:r>
      <w:proofErr w:type="gramStart"/>
      <w:r w:rsidR="6EA92A31" w:rsidRPr="672E4E85">
        <w:rPr>
          <w:rFonts w:ascii="Source Sans Pro Light" w:hAnsi="Source Sans Pro Light"/>
        </w:rPr>
        <w:t>does</w:t>
      </w:r>
      <w:proofErr w:type="gramEnd"/>
      <w:r w:rsidR="25F63CA6" w:rsidRPr="672E4E85">
        <w:rPr>
          <w:rFonts w:ascii="Source Sans Pro Light" w:hAnsi="Source Sans Pro Light"/>
        </w:rPr>
        <w:t xml:space="preserve"> </w:t>
      </w:r>
      <w:r w:rsidR="6EA92A31" w:rsidRPr="672E4E85">
        <w:rPr>
          <w:rFonts w:ascii="Source Sans Pro Light" w:hAnsi="Source Sans Pro Light"/>
        </w:rPr>
        <w:t>n</w:t>
      </w:r>
      <w:r w:rsidR="25F63CA6" w:rsidRPr="672E4E85">
        <w:rPr>
          <w:rFonts w:ascii="Source Sans Pro Light" w:hAnsi="Source Sans Pro Light"/>
        </w:rPr>
        <w:t>o</w:t>
      </w:r>
      <w:r w:rsidR="6EA92A31" w:rsidRPr="672E4E85">
        <w:rPr>
          <w:rFonts w:ascii="Source Sans Pro Light" w:hAnsi="Source Sans Pro Light"/>
        </w:rPr>
        <w:t>t use the shared service</w:t>
      </w:r>
      <w:r w:rsidR="550426F0" w:rsidRPr="672E4E85">
        <w:rPr>
          <w:rFonts w:ascii="Source Sans Pro Light" w:hAnsi="Source Sans Pro Light"/>
        </w:rPr>
        <w:t xml:space="preserve"> e.g. in the case of a ground floor flat paying for lift maintenance</w:t>
      </w:r>
      <w:r w:rsidR="6EA92A31" w:rsidRPr="672E4E85">
        <w:rPr>
          <w:rFonts w:ascii="Source Sans Pro Light" w:hAnsi="Source Sans Pro Light"/>
        </w:rPr>
        <w:t xml:space="preserve">, and it was understood </w:t>
      </w:r>
      <w:r w:rsidRPr="672E4E85">
        <w:rPr>
          <w:rFonts w:ascii="Source Sans Pro Light" w:hAnsi="Source Sans Pro Light"/>
        </w:rPr>
        <w:t xml:space="preserve">that charges follow </w:t>
      </w:r>
      <w:r w:rsidR="6EA92A31" w:rsidRPr="672E4E85">
        <w:rPr>
          <w:rFonts w:ascii="Source Sans Pro Light" w:hAnsi="Source Sans Pro Light"/>
        </w:rPr>
        <w:t xml:space="preserve">the </w:t>
      </w:r>
      <w:r w:rsidRPr="672E4E85">
        <w:rPr>
          <w:rFonts w:ascii="Source Sans Pro Light" w:hAnsi="Source Sans Pro Light"/>
        </w:rPr>
        <w:t>tenancy or lease agreements. Examples and diagrams were shared to clarify these principles, and an action was agreed to update FAQs and the website with simple explanations and visuals.</w:t>
      </w:r>
    </w:p>
    <w:p w14:paraId="2BA276D8" w14:textId="05AF9CE2" w:rsidR="00D525DB" w:rsidRDefault="00D525DB" w:rsidP="00034A76">
      <w:pPr>
        <w:pStyle w:val="EastlightPolicyTemplateH2"/>
        <w:keepNext w:val="0"/>
        <w:keepLines w:val="0"/>
        <w:ind w:left="1554" w:hanging="760"/>
        <w:rPr>
          <w:rFonts w:ascii="Source Sans Pro Light" w:hAnsi="Source Sans Pro Light"/>
        </w:rPr>
      </w:pPr>
      <w:r w:rsidRPr="00D525DB">
        <w:rPr>
          <w:rFonts w:ascii="Source Sans Pro Light" w:hAnsi="Source Sans Pro Light"/>
        </w:rPr>
        <w:t>The discussion then turned to resident voice</w:t>
      </w:r>
      <w:r w:rsidR="00C22B16">
        <w:rPr>
          <w:rFonts w:ascii="Source Sans Pro Light" w:hAnsi="Source Sans Pro Light"/>
        </w:rPr>
        <w:t xml:space="preserve">. </w:t>
      </w:r>
      <w:r w:rsidRPr="00D525DB">
        <w:rPr>
          <w:rFonts w:ascii="Source Sans Pro Light" w:hAnsi="Source Sans Pro Light"/>
        </w:rPr>
        <w:t xml:space="preserve">Members </w:t>
      </w:r>
      <w:proofErr w:type="spellStart"/>
      <w:r w:rsidRPr="00D525DB">
        <w:rPr>
          <w:rFonts w:ascii="Source Sans Pro Light" w:hAnsi="Source Sans Pro Light"/>
        </w:rPr>
        <w:t>emphasised</w:t>
      </w:r>
      <w:proofErr w:type="spellEnd"/>
      <w:r w:rsidRPr="00D525DB">
        <w:rPr>
          <w:rFonts w:ascii="Source Sans Pro Light" w:hAnsi="Source Sans Pro Light"/>
        </w:rPr>
        <w:t xml:space="preserve"> the importance of timely communication and support from </w:t>
      </w:r>
      <w:proofErr w:type="spellStart"/>
      <w:r w:rsidRPr="00D525DB">
        <w:rPr>
          <w:rFonts w:ascii="Source Sans Pro Light" w:hAnsi="Source Sans Pro Light"/>
        </w:rPr>
        <w:t>Neighbourhood</w:t>
      </w:r>
      <w:proofErr w:type="spellEnd"/>
      <w:r w:rsidRPr="00D525DB">
        <w:rPr>
          <w:rFonts w:ascii="Source Sans Pro Light" w:hAnsi="Source Sans Pro Light"/>
        </w:rPr>
        <w:t xml:space="preserve"> Leads, recommending training and resource packs to help them answer queries.</w:t>
      </w:r>
    </w:p>
    <w:p w14:paraId="38E2EAEF" w14:textId="50ABD4B5" w:rsidR="00514186" w:rsidRPr="00514186" w:rsidRDefault="78D819B9" w:rsidP="00514186">
      <w:pPr>
        <w:pStyle w:val="EastlightPolicyTemplateH2"/>
        <w:keepNext w:val="0"/>
        <w:keepLines w:val="0"/>
        <w:ind w:left="1554" w:hanging="760"/>
      </w:pPr>
      <w:r w:rsidRPr="672E4E85">
        <w:rPr>
          <w:rFonts w:ascii="Source Sans Pro Light" w:hAnsi="Source Sans Pro Light"/>
        </w:rPr>
        <w:lastRenderedPageBreak/>
        <w:t xml:space="preserve">The </w:t>
      </w:r>
      <w:r w:rsidR="66255F7D" w:rsidRPr="672E4E85">
        <w:rPr>
          <w:rFonts w:ascii="Source Sans Pro Light" w:hAnsi="Source Sans Pro Light"/>
        </w:rPr>
        <w:t>G</w:t>
      </w:r>
      <w:r w:rsidRPr="672E4E85">
        <w:rPr>
          <w:rFonts w:ascii="Source Sans Pro Light" w:hAnsi="Source Sans Pro Light"/>
        </w:rPr>
        <w:t xml:space="preserve">roup agreed that apportionment principles are fair but stressed the need for clearer communication. Training for </w:t>
      </w:r>
      <w:proofErr w:type="spellStart"/>
      <w:r w:rsidRPr="672E4E85">
        <w:rPr>
          <w:rFonts w:ascii="Source Sans Pro Light" w:hAnsi="Source Sans Pro Light"/>
        </w:rPr>
        <w:t>Neighbourhood</w:t>
      </w:r>
      <w:proofErr w:type="spellEnd"/>
      <w:r w:rsidRPr="672E4E85">
        <w:rPr>
          <w:rFonts w:ascii="Source Sans Pro Light" w:hAnsi="Source Sans Pro Light"/>
        </w:rPr>
        <w:t xml:space="preserve"> Leads and accessible online resources will be key to improving understanding and trust among residents. </w:t>
      </w:r>
    </w:p>
    <w:p w14:paraId="3647C40A" w14:textId="661BA0F8" w:rsidR="00EE1998" w:rsidRPr="00EF1E83" w:rsidRDefault="5D1C95B1" w:rsidP="00EF1E83">
      <w:pPr>
        <w:pStyle w:val="EastlightPolicyTemplateH2"/>
        <w:keepNext w:val="0"/>
        <w:keepLines w:val="0"/>
        <w:ind w:left="1554" w:hanging="760"/>
        <w:rPr>
          <w:rFonts w:ascii="Source Sans Pro Light" w:hAnsi="Source Sans Pro Light"/>
        </w:rPr>
      </w:pPr>
      <w:r w:rsidRPr="672E4E85">
        <w:rPr>
          <w:rFonts w:ascii="Source Sans Pro Light" w:hAnsi="Source Sans Pro Light"/>
        </w:rPr>
        <w:t xml:space="preserve">Reflecting on the </w:t>
      </w:r>
      <w:r w:rsidR="6B3BCB65" w:rsidRPr="672E4E85">
        <w:rPr>
          <w:rFonts w:ascii="Source Sans Pro Light" w:hAnsi="Source Sans Pro Light"/>
        </w:rPr>
        <w:t>scrutiny review overall</w:t>
      </w:r>
      <w:r w:rsidRPr="672E4E85">
        <w:rPr>
          <w:rFonts w:ascii="Source Sans Pro Light" w:hAnsi="Source Sans Pro Light"/>
        </w:rPr>
        <w:t xml:space="preserve">, </w:t>
      </w:r>
      <w:r w:rsidR="05C901E8" w:rsidRPr="672E4E85">
        <w:rPr>
          <w:rFonts w:ascii="Source Sans Pro Light" w:hAnsi="Source Sans Pro Light"/>
        </w:rPr>
        <w:t xml:space="preserve">participants complimented </w:t>
      </w:r>
      <w:r w:rsidRPr="672E4E85">
        <w:rPr>
          <w:rFonts w:ascii="Source Sans Pro Light" w:hAnsi="Source Sans Pro Light"/>
        </w:rPr>
        <w:t>the transparency and collaborative approach</w:t>
      </w:r>
      <w:r w:rsidR="05C901E8" w:rsidRPr="672E4E85">
        <w:rPr>
          <w:rFonts w:ascii="Source Sans Pro Light" w:hAnsi="Source Sans Pro Light"/>
        </w:rPr>
        <w:t xml:space="preserve"> and liked the smaller group as they felt their voice was heard.</w:t>
      </w:r>
      <w:r w:rsidRPr="672E4E85">
        <w:rPr>
          <w:rFonts w:ascii="Source Sans Pro Light" w:hAnsi="Source Sans Pro Light"/>
        </w:rPr>
        <w:t xml:space="preserve"> They felt more informed about service charges and committed to sharing knowledge with other residents. </w:t>
      </w:r>
      <w:r w:rsidR="4A7FA20B" w:rsidRPr="672E4E85">
        <w:rPr>
          <w:rFonts w:ascii="Source Sans Pro Light" w:hAnsi="Source Sans Pro Light"/>
        </w:rPr>
        <w:t xml:space="preserve"> The </w:t>
      </w:r>
      <w:r w:rsidR="7B31B6BB" w:rsidRPr="672E4E85">
        <w:rPr>
          <w:rFonts w:ascii="Source Sans Pro Light" w:hAnsi="Source Sans Pro Light"/>
        </w:rPr>
        <w:t>G</w:t>
      </w:r>
      <w:r w:rsidR="4A7FA20B" w:rsidRPr="672E4E85">
        <w:rPr>
          <w:rFonts w:ascii="Source Sans Pro Light" w:hAnsi="Source Sans Pro Light"/>
        </w:rPr>
        <w:t>roup suggested publishing progress updates on scrutiny actions and ensuring materials for future reviews are sent well in advance, particularly for those whose preference is to receive paper copies.</w:t>
      </w:r>
      <w:r w:rsidR="00EE1998">
        <w:br w:type="page"/>
      </w:r>
    </w:p>
    <w:p w14:paraId="18125DFE" w14:textId="77777777" w:rsidR="00985E14" w:rsidRDefault="00985E14" w:rsidP="0040056E">
      <w:pPr>
        <w:pStyle w:val="Appendix1PolicyTemplate"/>
        <w:sectPr w:rsidR="00985E14" w:rsidSect="002751FA">
          <w:headerReference w:type="default" r:id="rId14"/>
          <w:footerReference w:type="default" r:id="rId15"/>
          <w:pgSz w:w="11906" w:h="16838"/>
          <w:pgMar w:top="1276" w:right="1021" w:bottom="1418" w:left="1021" w:header="567" w:footer="851" w:gutter="0"/>
          <w:pgNumType w:start="0"/>
          <w:cols w:space="708"/>
          <w:titlePg/>
          <w:docGrid w:linePitch="360"/>
        </w:sectPr>
      </w:pPr>
      <w:bookmarkStart w:id="2" w:name="_Toc158832201"/>
    </w:p>
    <w:p w14:paraId="454216D7" w14:textId="624A6BC6" w:rsidR="00A73FA4" w:rsidRDefault="00F2390A" w:rsidP="00A36D41">
      <w:pPr>
        <w:pStyle w:val="EastlightPolicyTemplateH1"/>
        <w:keepNext w:val="0"/>
        <w:keepLines w:val="0"/>
        <w:ind w:left="984"/>
      </w:pPr>
      <w:bookmarkStart w:id="3" w:name="_Toc217283106"/>
      <w:bookmarkEnd w:id="2"/>
      <w:r>
        <w:lastRenderedPageBreak/>
        <w:t>Recommendations and Improvement Actions</w:t>
      </w:r>
      <w:bookmarkEnd w:id="3"/>
    </w:p>
    <w:p w14:paraId="7EA9BFD5" w14:textId="77777777" w:rsidR="00224CC1" w:rsidRDefault="00224CC1" w:rsidP="00405584"/>
    <w:tbl>
      <w:tblPr>
        <w:tblStyle w:val="PlainTable1"/>
        <w:tblW w:w="15309" w:type="dxa"/>
        <w:tblLayout w:type="fixed"/>
        <w:tblLook w:val="0420" w:firstRow="1" w:lastRow="0" w:firstColumn="0" w:lastColumn="0" w:noHBand="0" w:noVBand="1"/>
      </w:tblPr>
      <w:tblGrid>
        <w:gridCol w:w="993"/>
        <w:gridCol w:w="2830"/>
        <w:gridCol w:w="4008"/>
        <w:gridCol w:w="4355"/>
        <w:gridCol w:w="1843"/>
        <w:gridCol w:w="1280"/>
      </w:tblGrid>
      <w:tr w:rsidR="00B821B5" w14:paraId="2C632EE2" w14:textId="1788F1D9" w:rsidTr="0092603D">
        <w:trPr>
          <w:cnfStyle w:val="100000000000" w:firstRow="1" w:lastRow="0" w:firstColumn="0" w:lastColumn="0" w:oddVBand="0" w:evenVBand="0" w:oddHBand="0" w:evenHBand="0" w:firstRowFirstColumn="0" w:firstRowLastColumn="0" w:lastRowFirstColumn="0" w:lastRowLastColumn="0"/>
          <w:tblHeader/>
        </w:trPr>
        <w:tc>
          <w:tcPr>
            <w:tcW w:w="993" w:type="dxa"/>
          </w:tcPr>
          <w:p w14:paraId="4CB29641" w14:textId="55DE8A36" w:rsidR="00B821B5" w:rsidRPr="002D6B0A" w:rsidRDefault="00B821B5" w:rsidP="00841939">
            <w:pPr>
              <w:spacing w:before="120" w:after="40"/>
              <w:rPr>
                <w:sz w:val="24"/>
                <w:szCs w:val="24"/>
              </w:rPr>
            </w:pPr>
            <w:r w:rsidRPr="5119FBC5">
              <w:t>Number</w:t>
            </w:r>
          </w:p>
        </w:tc>
        <w:tc>
          <w:tcPr>
            <w:tcW w:w="2830" w:type="dxa"/>
          </w:tcPr>
          <w:p w14:paraId="35086868" w14:textId="3B447F5E" w:rsidR="00B821B5" w:rsidRDefault="00B821B5" w:rsidP="00841939">
            <w:pPr>
              <w:spacing w:before="120" w:after="40"/>
              <w:rPr>
                <w:color w:val="069BD7"/>
                <w:sz w:val="24"/>
                <w:szCs w:val="24"/>
              </w:rPr>
            </w:pPr>
            <w:r w:rsidRPr="5119FBC5">
              <w:t>Recommendation</w:t>
            </w:r>
          </w:p>
        </w:tc>
        <w:tc>
          <w:tcPr>
            <w:tcW w:w="4008" w:type="dxa"/>
          </w:tcPr>
          <w:p w14:paraId="51315792" w14:textId="4C0967B9" w:rsidR="00B821B5" w:rsidRPr="001A2121" w:rsidRDefault="00B821B5" w:rsidP="00841939">
            <w:pPr>
              <w:spacing w:before="120" w:after="40"/>
              <w:rPr>
                <w:color w:val="069BD7"/>
                <w:sz w:val="24"/>
                <w:szCs w:val="24"/>
              </w:rPr>
            </w:pPr>
            <w:r w:rsidRPr="00275D09">
              <w:t>Eastlight’s Response</w:t>
            </w:r>
          </w:p>
        </w:tc>
        <w:tc>
          <w:tcPr>
            <w:tcW w:w="4355" w:type="dxa"/>
          </w:tcPr>
          <w:p w14:paraId="6CF96C5B" w14:textId="7E0A8D02" w:rsidR="00B821B5" w:rsidRPr="00E03116" w:rsidRDefault="00B821B5" w:rsidP="00841939">
            <w:pPr>
              <w:spacing w:before="120" w:after="40"/>
              <w:rPr>
                <w:sz w:val="24"/>
                <w:szCs w:val="24"/>
              </w:rPr>
            </w:pPr>
            <w:r w:rsidRPr="5119FBC5">
              <w:rPr>
                <w:color w:val="069BD7"/>
              </w:rPr>
              <w:t>Improvement Action</w:t>
            </w:r>
          </w:p>
        </w:tc>
        <w:tc>
          <w:tcPr>
            <w:tcW w:w="1843" w:type="dxa"/>
          </w:tcPr>
          <w:p w14:paraId="37BEC39D" w14:textId="5AEB5600" w:rsidR="00B821B5" w:rsidRPr="001A2121" w:rsidRDefault="00B821B5" w:rsidP="00841939">
            <w:pPr>
              <w:spacing w:before="120" w:after="40"/>
              <w:rPr>
                <w:sz w:val="24"/>
                <w:szCs w:val="24"/>
              </w:rPr>
            </w:pPr>
            <w:r w:rsidRPr="5119FBC5">
              <w:t xml:space="preserve">By </w:t>
            </w:r>
            <w:proofErr w:type="gramStart"/>
            <w:r w:rsidRPr="5119FBC5">
              <w:t>Who</w:t>
            </w:r>
            <w:proofErr w:type="gramEnd"/>
          </w:p>
        </w:tc>
        <w:tc>
          <w:tcPr>
            <w:tcW w:w="1280" w:type="dxa"/>
          </w:tcPr>
          <w:p w14:paraId="7BB2D530" w14:textId="2EA929D1" w:rsidR="00B821B5" w:rsidRPr="5119FBC5" w:rsidRDefault="00B821B5" w:rsidP="00841939">
            <w:pPr>
              <w:spacing w:before="120" w:after="40"/>
            </w:pPr>
            <w:r>
              <w:t>By When</w:t>
            </w:r>
          </w:p>
        </w:tc>
      </w:tr>
      <w:tr w:rsidR="00B821B5" w14:paraId="196DF82B" w14:textId="7A25F8DE" w:rsidTr="0092603D">
        <w:trPr>
          <w:cnfStyle w:val="000000100000" w:firstRow="0" w:lastRow="0" w:firstColumn="0" w:lastColumn="0" w:oddVBand="0" w:evenVBand="0" w:oddHBand="1" w:evenHBand="0" w:firstRowFirstColumn="0" w:firstRowLastColumn="0" w:lastRowFirstColumn="0" w:lastRowLastColumn="0"/>
        </w:trPr>
        <w:tc>
          <w:tcPr>
            <w:tcW w:w="993" w:type="dxa"/>
          </w:tcPr>
          <w:p w14:paraId="6ECCED3E" w14:textId="250FC539" w:rsidR="00B821B5" w:rsidRDefault="00B821B5" w:rsidP="00841939">
            <w:pPr>
              <w:spacing w:before="120" w:after="40"/>
              <w:rPr>
                <w:sz w:val="24"/>
                <w:szCs w:val="24"/>
              </w:rPr>
            </w:pPr>
            <w:r w:rsidRPr="0C0D5E48">
              <w:t>SC01-01</w:t>
            </w:r>
          </w:p>
        </w:tc>
        <w:tc>
          <w:tcPr>
            <w:tcW w:w="2830" w:type="dxa"/>
          </w:tcPr>
          <w:p w14:paraId="09C596B0" w14:textId="564A1C46" w:rsidR="00B821B5" w:rsidRPr="00CF2677" w:rsidRDefault="00B821B5" w:rsidP="00841939">
            <w:pPr>
              <w:spacing w:before="120" w:after="40"/>
              <w:rPr>
                <w:sz w:val="24"/>
                <w:szCs w:val="24"/>
              </w:rPr>
            </w:pPr>
            <w:r w:rsidRPr="5119FBC5">
              <w:t>Eastlight to start a proactive communication strategy as soon as possible to start preparing residents for upcoming changes. Messaging should be tailored to different groups, such as pensioners and those on benefits.</w:t>
            </w:r>
          </w:p>
        </w:tc>
        <w:tc>
          <w:tcPr>
            <w:tcW w:w="4008" w:type="dxa"/>
          </w:tcPr>
          <w:p w14:paraId="45B0B038" w14:textId="77777777" w:rsidR="00B821B5" w:rsidRPr="00275D09" w:rsidRDefault="00B821B5" w:rsidP="00841939">
            <w:pPr>
              <w:spacing w:before="120" w:after="40"/>
            </w:pPr>
            <w:r w:rsidRPr="0C0D5E48">
              <w:t>The changes to how we charge service charges are working their way through Board approval.</w:t>
            </w:r>
          </w:p>
          <w:p w14:paraId="26653215" w14:textId="77777777" w:rsidR="00B821B5" w:rsidRPr="009B2F9A" w:rsidRDefault="00B821B5" w:rsidP="00841939">
            <w:pPr>
              <w:spacing w:before="120" w:after="40"/>
            </w:pPr>
            <w:r w:rsidRPr="1C0A6582">
              <w:t xml:space="preserve">We have pre-emptive letters planned for January, targeted </w:t>
            </w:r>
            <w:proofErr w:type="gramStart"/>
            <w:r w:rsidRPr="1C0A6582">
              <w:t>to</w:t>
            </w:r>
            <w:proofErr w:type="gramEnd"/>
            <w:r w:rsidRPr="1C0A6582">
              <w:t xml:space="preserve"> residents impacted by the change from historic cost to budget based estimates.  </w:t>
            </w:r>
            <w:r w:rsidRPr="3B4CE64C">
              <w:t>We will also</w:t>
            </w:r>
            <w:r>
              <w:t xml:space="preserve"> </w:t>
            </w:r>
            <w:r w:rsidRPr="3B4CE64C">
              <w:t xml:space="preserve">send letters to </w:t>
            </w:r>
            <w:proofErr w:type="gramStart"/>
            <w:r w:rsidRPr="3B4CE64C">
              <w:t>a second</w:t>
            </w:r>
            <w:proofErr w:type="gramEnd"/>
            <w:r w:rsidRPr="3B4CE64C">
              <w:t xml:space="preserve"> target group, which are those affected by the removal of service </w:t>
            </w:r>
            <w:proofErr w:type="gramStart"/>
            <w:r w:rsidRPr="3B4CE64C">
              <w:t>charge caps</w:t>
            </w:r>
            <w:proofErr w:type="gramEnd"/>
            <w:r w:rsidRPr="3B4CE64C">
              <w:t>.</w:t>
            </w:r>
          </w:p>
          <w:p w14:paraId="740A6D90" w14:textId="133F0C06" w:rsidR="00B821B5" w:rsidRPr="001A2121" w:rsidRDefault="00B821B5" w:rsidP="00841939">
            <w:pPr>
              <w:spacing w:before="120" w:after="40"/>
              <w:rPr>
                <w:b/>
                <w:bCs/>
                <w:color w:val="069BD7"/>
                <w:sz w:val="24"/>
                <w:szCs w:val="24"/>
              </w:rPr>
            </w:pPr>
            <w:r w:rsidRPr="3B4CE64C">
              <w:t>We will include information in these letters about how the changes affect different groups.</w:t>
            </w:r>
          </w:p>
        </w:tc>
        <w:tc>
          <w:tcPr>
            <w:tcW w:w="4355" w:type="dxa"/>
          </w:tcPr>
          <w:p w14:paraId="4F1A28DE" w14:textId="12792511" w:rsidR="00B821B5" w:rsidRPr="001A2121" w:rsidRDefault="00B821B5" w:rsidP="00841939">
            <w:pPr>
              <w:spacing w:before="120" w:after="40"/>
              <w:rPr>
                <w:sz w:val="24"/>
                <w:szCs w:val="24"/>
              </w:rPr>
            </w:pPr>
            <w:r w:rsidRPr="00501438">
              <w:rPr>
                <w:color w:val="069BD7"/>
              </w:rPr>
              <w:t xml:space="preserve">Once the changes to how we charge service charges are approved at Board, we will communicate to residents before the service charge letters are sent.  We will include information about how the changes affect different groups. </w:t>
            </w:r>
          </w:p>
        </w:tc>
        <w:tc>
          <w:tcPr>
            <w:tcW w:w="1843" w:type="dxa"/>
          </w:tcPr>
          <w:p w14:paraId="399EBAB8" w14:textId="3EA9D1A7" w:rsidR="00B821B5" w:rsidRPr="001A2121" w:rsidRDefault="00B821B5" w:rsidP="00841939">
            <w:pPr>
              <w:spacing w:before="120" w:after="40"/>
              <w:rPr>
                <w:sz w:val="24"/>
                <w:szCs w:val="24"/>
              </w:rPr>
            </w:pPr>
            <w:r w:rsidRPr="3B4CE64C">
              <w:t>Director of Communications</w:t>
            </w:r>
          </w:p>
        </w:tc>
        <w:tc>
          <w:tcPr>
            <w:tcW w:w="1280" w:type="dxa"/>
          </w:tcPr>
          <w:p w14:paraId="1DC95B34" w14:textId="6A0C67C3" w:rsidR="00B821B5" w:rsidRPr="000108FB" w:rsidRDefault="00051CDA" w:rsidP="00841939">
            <w:pPr>
              <w:spacing w:before="120" w:after="40"/>
            </w:pPr>
            <w:r w:rsidRPr="000108FB">
              <w:t>28/02/2026</w:t>
            </w:r>
          </w:p>
        </w:tc>
      </w:tr>
      <w:tr w:rsidR="00B821B5" w14:paraId="36015771" w14:textId="210BE14A" w:rsidTr="0092603D">
        <w:tc>
          <w:tcPr>
            <w:tcW w:w="993" w:type="dxa"/>
          </w:tcPr>
          <w:p w14:paraId="5C4A5B02" w14:textId="172C9844" w:rsidR="00B821B5" w:rsidRPr="00CF2677" w:rsidRDefault="00B821B5" w:rsidP="00841939">
            <w:pPr>
              <w:spacing w:before="120" w:after="40"/>
              <w:rPr>
                <w:sz w:val="24"/>
                <w:szCs w:val="24"/>
              </w:rPr>
            </w:pPr>
            <w:r w:rsidRPr="3B4CE64C">
              <w:t>SC01-02</w:t>
            </w:r>
          </w:p>
        </w:tc>
        <w:tc>
          <w:tcPr>
            <w:tcW w:w="2830" w:type="dxa"/>
          </w:tcPr>
          <w:p w14:paraId="7770FE56" w14:textId="77777777" w:rsidR="00B821B5" w:rsidRPr="00CF2677" w:rsidRDefault="00B821B5" w:rsidP="00841939">
            <w:pPr>
              <w:spacing w:before="120" w:after="40"/>
              <w:ind w:left="-35"/>
              <w:rPr>
                <w:sz w:val="24"/>
                <w:szCs w:val="24"/>
              </w:rPr>
            </w:pPr>
            <w:r w:rsidRPr="5119FBC5">
              <w:t>Eastlight should ensure that the impact on different groups of people is considered when plans to remove the cap are implemented such as pensioners and those on low income.</w:t>
            </w:r>
          </w:p>
        </w:tc>
        <w:tc>
          <w:tcPr>
            <w:tcW w:w="4008" w:type="dxa"/>
          </w:tcPr>
          <w:p w14:paraId="6F5491A4" w14:textId="77777777" w:rsidR="00B821B5" w:rsidRPr="00275D09" w:rsidRDefault="00B821B5" w:rsidP="00841939">
            <w:pPr>
              <w:spacing w:before="120" w:after="40"/>
            </w:pPr>
            <w:r w:rsidRPr="0C0D5E48">
              <w:t xml:space="preserve">To calculate the impact on people, the budget for 2026/27 needs to be in place.  This is currently being worked on. </w:t>
            </w:r>
          </w:p>
          <w:p w14:paraId="1A642403" w14:textId="77777777" w:rsidR="00B821B5" w:rsidRPr="00275D09" w:rsidRDefault="00B821B5" w:rsidP="00841939">
            <w:pPr>
              <w:spacing w:before="120" w:after="40"/>
            </w:pPr>
            <w:r w:rsidRPr="1C0A6582">
              <w:t xml:space="preserve">Once the budget for specific services and areas is known, we will work out the service charge estimates, map who is impacted and do some analysis on residents affected.  This will be checked by Executive Management Team before any </w:t>
            </w:r>
            <w:r w:rsidRPr="1C0A6582">
              <w:lastRenderedPageBreak/>
              <w:t>charges are applied to resident accounts.</w:t>
            </w:r>
          </w:p>
          <w:p w14:paraId="1E6D6407" w14:textId="3CDD6BD4" w:rsidR="00B41612" w:rsidRPr="00163C10" w:rsidRDefault="00B821B5" w:rsidP="00163C10">
            <w:pPr>
              <w:spacing w:before="120" w:after="40"/>
            </w:pPr>
            <w:r w:rsidRPr="0C0D5E48">
              <w:t>The level of analysis that we can complete will be limited by the information we have on file, as we do not hold information for all residents on their personal circumstances.</w:t>
            </w:r>
          </w:p>
        </w:tc>
        <w:tc>
          <w:tcPr>
            <w:tcW w:w="4355" w:type="dxa"/>
          </w:tcPr>
          <w:p w14:paraId="6D64DB88" w14:textId="77777777" w:rsidR="00B821B5" w:rsidRPr="008A352D" w:rsidRDefault="00B821B5" w:rsidP="00841939">
            <w:pPr>
              <w:spacing w:before="120" w:after="40"/>
              <w:rPr>
                <w:color w:val="069BD7"/>
              </w:rPr>
            </w:pPr>
            <w:r w:rsidRPr="008A352D">
              <w:rPr>
                <w:color w:val="069BD7"/>
              </w:rPr>
              <w:lastRenderedPageBreak/>
              <w:t xml:space="preserve">We will calculate the impact on residents based on estimated service charges for 2026/27.  We will then </w:t>
            </w:r>
            <w:proofErr w:type="spellStart"/>
            <w:r w:rsidRPr="008A352D">
              <w:rPr>
                <w:color w:val="069BD7"/>
              </w:rPr>
              <w:t>analyse</w:t>
            </w:r>
            <w:proofErr w:type="spellEnd"/>
            <w:r w:rsidRPr="008A352D">
              <w:rPr>
                <w:color w:val="069BD7"/>
              </w:rPr>
              <w:t xml:space="preserve"> this impact using the information we have about the residents / tenure in a way that is proportionate and useful.  We will then check this impact before any charges are applied to accounts.</w:t>
            </w:r>
          </w:p>
          <w:p w14:paraId="65A333C9" w14:textId="65FB1BC2" w:rsidR="00B821B5" w:rsidRPr="001A2121" w:rsidRDefault="00B821B5" w:rsidP="00841939">
            <w:pPr>
              <w:spacing w:before="120" w:after="40"/>
              <w:rPr>
                <w:sz w:val="24"/>
                <w:szCs w:val="24"/>
              </w:rPr>
            </w:pPr>
          </w:p>
        </w:tc>
        <w:tc>
          <w:tcPr>
            <w:tcW w:w="1843" w:type="dxa"/>
          </w:tcPr>
          <w:p w14:paraId="41069EA8" w14:textId="28EB4975" w:rsidR="00B821B5" w:rsidRPr="001A2121" w:rsidRDefault="00B821B5" w:rsidP="00841939">
            <w:pPr>
              <w:spacing w:before="120" w:after="40"/>
              <w:rPr>
                <w:sz w:val="24"/>
                <w:szCs w:val="24"/>
              </w:rPr>
            </w:pPr>
            <w:r w:rsidRPr="3B4CE64C">
              <w:lastRenderedPageBreak/>
              <w:t>Head of Finance</w:t>
            </w:r>
          </w:p>
        </w:tc>
        <w:tc>
          <w:tcPr>
            <w:tcW w:w="1280" w:type="dxa"/>
          </w:tcPr>
          <w:p w14:paraId="5FCEA0D5" w14:textId="7EF43615" w:rsidR="00B821B5" w:rsidRPr="3B4CE64C" w:rsidRDefault="00051CDA" w:rsidP="00841939">
            <w:pPr>
              <w:spacing w:before="120" w:after="40"/>
            </w:pPr>
            <w:r>
              <w:t>28/02/2026</w:t>
            </w:r>
          </w:p>
        </w:tc>
      </w:tr>
      <w:tr w:rsidR="00B821B5" w14:paraId="55FE2E18" w14:textId="51244556" w:rsidTr="0092603D">
        <w:trPr>
          <w:cnfStyle w:val="000000100000" w:firstRow="0" w:lastRow="0" w:firstColumn="0" w:lastColumn="0" w:oddVBand="0" w:evenVBand="0" w:oddHBand="1" w:evenHBand="0" w:firstRowFirstColumn="0" w:firstRowLastColumn="0" w:lastRowFirstColumn="0" w:lastRowLastColumn="0"/>
        </w:trPr>
        <w:tc>
          <w:tcPr>
            <w:tcW w:w="993" w:type="dxa"/>
          </w:tcPr>
          <w:p w14:paraId="70CEA88E" w14:textId="43B8937F" w:rsidR="00B821B5" w:rsidRPr="00CF2677" w:rsidRDefault="00B821B5" w:rsidP="00841939">
            <w:pPr>
              <w:spacing w:before="120" w:after="40"/>
              <w:rPr>
                <w:sz w:val="24"/>
                <w:szCs w:val="24"/>
              </w:rPr>
            </w:pPr>
            <w:r w:rsidRPr="3B4CE64C">
              <w:t>SC02-01</w:t>
            </w:r>
          </w:p>
        </w:tc>
        <w:tc>
          <w:tcPr>
            <w:tcW w:w="2830" w:type="dxa"/>
          </w:tcPr>
          <w:p w14:paraId="4CCAE592" w14:textId="77777777" w:rsidR="00B821B5" w:rsidRDefault="00B821B5" w:rsidP="00841939">
            <w:pPr>
              <w:spacing w:before="120" w:after="40"/>
              <w:ind w:left="-35"/>
            </w:pPr>
            <w:r w:rsidRPr="5119FBC5">
              <w:t xml:space="preserve">Eastlight to create a ‘My Service </w:t>
            </w:r>
            <w:proofErr w:type="gramStart"/>
            <w:r w:rsidRPr="5119FBC5">
              <w:t>Charges’</w:t>
            </w:r>
            <w:proofErr w:type="gramEnd"/>
            <w:r w:rsidRPr="5119FBC5">
              <w:t xml:space="preserve"> area on website to include:</w:t>
            </w:r>
          </w:p>
          <w:p w14:paraId="1ED5FEFD" w14:textId="77777777" w:rsidR="00B821B5" w:rsidRDefault="00B821B5" w:rsidP="00841939">
            <w:pPr>
              <w:pStyle w:val="ListParagraph"/>
              <w:widowControl/>
              <w:numPr>
                <w:ilvl w:val="0"/>
                <w:numId w:val="42"/>
              </w:numPr>
              <w:autoSpaceDE/>
              <w:autoSpaceDN/>
              <w:ind w:left="301" w:hanging="218"/>
            </w:pPr>
            <w:r w:rsidRPr="5119FBC5">
              <w:t xml:space="preserve">Signposting for residents to check leases and tenancy agreements </w:t>
            </w:r>
          </w:p>
          <w:p w14:paraId="0638DF39" w14:textId="12A3E76F" w:rsidR="00B821B5" w:rsidRPr="002D6B0A" w:rsidRDefault="00B821B5" w:rsidP="00841939">
            <w:pPr>
              <w:pStyle w:val="ListParagraph"/>
              <w:numPr>
                <w:ilvl w:val="0"/>
                <w:numId w:val="12"/>
              </w:numPr>
              <w:ind w:left="301" w:hanging="218"/>
              <w:rPr>
                <w:sz w:val="24"/>
                <w:szCs w:val="24"/>
              </w:rPr>
            </w:pPr>
            <w:r w:rsidRPr="5119FBC5">
              <w:t>A list of common charges and explaining what they are in plain speak</w:t>
            </w:r>
          </w:p>
        </w:tc>
        <w:tc>
          <w:tcPr>
            <w:tcW w:w="4008" w:type="dxa"/>
          </w:tcPr>
          <w:p w14:paraId="6C845DAB" w14:textId="501982B3" w:rsidR="00B821B5" w:rsidRPr="001A2121" w:rsidRDefault="00B821B5" w:rsidP="00841939">
            <w:pPr>
              <w:spacing w:before="120" w:after="40"/>
              <w:rPr>
                <w:b/>
                <w:bCs/>
                <w:color w:val="069BD7"/>
                <w:sz w:val="24"/>
                <w:szCs w:val="24"/>
              </w:rPr>
            </w:pPr>
            <w:r w:rsidRPr="0C0D5E48">
              <w:t>We agree that this is a good idea. The website will include a page explaining service charges for the different tenures, FAQs and information on the service charge improvement project</w:t>
            </w:r>
          </w:p>
        </w:tc>
        <w:tc>
          <w:tcPr>
            <w:tcW w:w="4355" w:type="dxa"/>
          </w:tcPr>
          <w:p w14:paraId="3B055B60" w14:textId="77777777" w:rsidR="002F03A7" w:rsidRDefault="00B821B5" w:rsidP="00841939">
            <w:pPr>
              <w:spacing w:before="120" w:after="40"/>
              <w:rPr>
                <w:color w:val="069BD7"/>
              </w:rPr>
            </w:pPr>
            <w:r w:rsidRPr="00501438">
              <w:rPr>
                <w:color w:val="069BD7"/>
              </w:rPr>
              <w:t>We will update the Eastlight website to include</w:t>
            </w:r>
            <w:r w:rsidR="002F03A7">
              <w:rPr>
                <w:color w:val="069BD7"/>
              </w:rPr>
              <w:t>:</w:t>
            </w:r>
          </w:p>
          <w:p w14:paraId="0B24F9DB" w14:textId="77777777" w:rsidR="002F03A7" w:rsidRDefault="00B821B5" w:rsidP="002F03A7">
            <w:pPr>
              <w:pStyle w:val="ListParagraph"/>
              <w:numPr>
                <w:ilvl w:val="0"/>
                <w:numId w:val="12"/>
              </w:numPr>
              <w:spacing w:before="120" w:after="40"/>
              <w:rPr>
                <w:color w:val="069BD7"/>
              </w:rPr>
            </w:pPr>
            <w:r w:rsidRPr="00501438">
              <w:rPr>
                <w:color w:val="069BD7"/>
              </w:rPr>
              <w:t xml:space="preserve"> </w:t>
            </w:r>
            <w:r w:rsidR="002F03A7">
              <w:rPr>
                <w:color w:val="069BD7"/>
              </w:rPr>
              <w:t>A</w:t>
            </w:r>
            <w:r w:rsidRPr="00501438">
              <w:rPr>
                <w:color w:val="069BD7"/>
              </w:rPr>
              <w:t xml:space="preserve"> page explaining service charges for the different tenures</w:t>
            </w:r>
          </w:p>
          <w:p w14:paraId="146B3573" w14:textId="2491EE93" w:rsidR="00B821B5" w:rsidRDefault="00B821B5" w:rsidP="002F03A7">
            <w:pPr>
              <w:pStyle w:val="ListParagraph"/>
              <w:numPr>
                <w:ilvl w:val="0"/>
                <w:numId w:val="12"/>
              </w:numPr>
              <w:spacing w:before="120" w:after="40"/>
              <w:rPr>
                <w:color w:val="069BD7"/>
              </w:rPr>
            </w:pPr>
            <w:r w:rsidRPr="00501438">
              <w:rPr>
                <w:color w:val="069BD7"/>
              </w:rPr>
              <w:t>FAQs and information on the service charge improvement project</w:t>
            </w:r>
          </w:p>
          <w:p w14:paraId="4155431D" w14:textId="77B10194" w:rsidR="00B821B5" w:rsidRPr="004E6F6B" w:rsidRDefault="00B821B5" w:rsidP="004E6F6B">
            <w:pPr>
              <w:pStyle w:val="ListParagraph"/>
              <w:numPr>
                <w:ilvl w:val="0"/>
                <w:numId w:val="12"/>
              </w:numPr>
              <w:spacing w:before="120" w:after="40"/>
              <w:rPr>
                <w:color w:val="069BD7"/>
              </w:rPr>
            </w:pPr>
            <w:r w:rsidRPr="004E6F6B">
              <w:rPr>
                <w:color w:val="069BD7"/>
              </w:rPr>
              <w:t xml:space="preserve">Principles of service charges </w:t>
            </w:r>
          </w:p>
          <w:p w14:paraId="37C7A9B7" w14:textId="29EAF2EF" w:rsidR="00B821B5" w:rsidRPr="004E6F6B" w:rsidRDefault="00B821B5" w:rsidP="004E6F6B">
            <w:pPr>
              <w:pStyle w:val="ListParagraph"/>
              <w:numPr>
                <w:ilvl w:val="0"/>
                <w:numId w:val="12"/>
              </w:numPr>
              <w:spacing w:before="120" w:after="40"/>
              <w:rPr>
                <w:color w:val="069BD7"/>
              </w:rPr>
            </w:pPr>
            <w:r w:rsidRPr="004E6F6B">
              <w:rPr>
                <w:color w:val="069BD7"/>
              </w:rPr>
              <w:t xml:space="preserve">Clear statement that residents only pay for services they receive and direct residents to their lease/agreement for details. </w:t>
            </w:r>
          </w:p>
          <w:p w14:paraId="3A4EA100" w14:textId="720082A5" w:rsidR="00B821B5" w:rsidRPr="004E6F6B" w:rsidRDefault="00B821B5" w:rsidP="004E6F6B">
            <w:pPr>
              <w:pStyle w:val="ListParagraph"/>
              <w:numPr>
                <w:ilvl w:val="0"/>
                <w:numId w:val="12"/>
              </w:numPr>
              <w:spacing w:before="120" w:after="40"/>
              <w:rPr>
                <w:color w:val="069BD7"/>
              </w:rPr>
            </w:pPr>
            <w:r w:rsidRPr="004E6F6B">
              <w:rPr>
                <w:color w:val="069BD7"/>
              </w:rPr>
              <w:t xml:space="preserve">A simple explanation of apportionment with the diagram showing different levels (scheme, building, block) </w:t>
            </w:r>
          </w:p>
          <w:p w14:paraId="2D0A5E3C" w14:textId="28E6BD67" w:rsidR="00B821B5" w:rsidRPr="004E6F6B" w:rsidRDefault="00B821B5" w:rsidP="00841939">
            <w:pPr>
              <w:pStyle w:val="ListParagraph"/>
              <w:numPr>
                <w:ilvl w:val="0"/>
                <w:numId w:val="12"/>
              </w:numPr>
              <w:spacing w:before="120" w:after="40"/>
              <w:rPr>
                <w:color w:val="069BD7"/>
              </w:rPr>
            </w:pPr>
            <w:r w:rsidRPr="004E6F6B">
              <w:rPr>
                <w:color w:val="069BD7"/>
              </w:rPr>
              <w:t xml:space="preserve">Keep FAQs updated each year when charges rise  </w:t>
            </w:r>
          </w:p>
        </w:tc>
        <w:tc>
          <w:tcPr>
            <w:tcW w:w="1843" w:type="dxa"/>
          </w:tcPr>
          <w:p w14:paraId="01CDFA0B" w14:textId="23671521" w:rsidR="00B821B5" w:rsidRPr="001A2121" w:rsidRDefault="00B821B5" w:rsidP="00841939">
            <w:pPr>
              <w:spacing w:before="120" w:after="40"/>
              <w:rPr>
                <w:sz w:val="24"/>
                <w:szCs w:val="24"/>
              </w:rPr>
            </w:pPr>
            <w:r w:rsidRPr="0C0D5E48">
              <w:t>Communications Manager (Corporate and Public Affairs)</w:t>
            </w:r>
          </w:p>
        </w:tc>
        <w:tc>
          <w:tcPr>
            <w:tcW w:w="1280" w:type="dxa"/>
          </w:tcPr>
          <w:p w14:paraId="7784DE43" w14:textId="79CBCC85" w:rsidR="00B821B5" w:rsidRPr="000108FB" w:rsidRDefault="00051CDA" w:rsidP="00841939">
            <w:pPr>
              <w:spacing w:before="120" w:after="40"/>
            </w:pPr>
            <w:r w:rsidRPr="000108FB">
              <w:t>28/02/2026</w:t>
            </w:r>
          </w:p>
        </w:tc>
      </w:tr>
      <w:tr w:rsidR="00B821B5" w14:paraId="4261E9D5" w14:textId="0C7E158D" w:rsidTr="0092603D">
        <w:tc>
          <w:tcPr>
            <w:tcW w:w="993" w:type="dxa"/>
          </w:tcPr>
          <w:p w14:paraId="3EB7B6D7" w14:textId="204816F9" w:rsidR="00B821B5" w:rsidRPr="00CF2677" w:rsidRDefault="00B821B5" w:rsidP="00841939">
            <w:pPr>
              <w:spacing w:before="120" w:after="40"/>
              <w:rPr>
                <w:sz w:val="24"/>
                <w:szCs w:val="24"/>
              </w:rPr>
            </w:pPr>
            <w:r w:rsidRPr="3B4CE64C">
              <w:t>SC02-02</w:t>
            </w:r>
          </w:p>
        </w:tc>
        <w:tc>
          <w:tcPr>
            <w:tcW w:w="2830" w:type="dxa"/>
          </w:tcPr>
          <w:p w14:paraId="67B590AE" w14:textId="77777777" w:rsidR="00B821B5" w:rsidRDefault="00B821B5" w:rsidP="00841939">
            <w:pPr>
              <w:spacing w:before="120" w:after="40"/>
              <w:ind w:left="-35"/>
            </w:pPr>
            <w:r w:rsidRPr="5119FBC5">
              <w:t xml:space="preserve">Eastlight to produce a flyer/leaflet/information document which: </w:t>
            </w:r>
          </w:p>
          <w:p w14:paraId="3B7C40F2" w14:textId="77777777" w:rsidR="00B821B5" w:rsidRDefault="00B821B5" w:rsidP="00841939">
            <w:pPr>
              <w:pStyle w:val="ListParagraph"/>
              <w:widowControl/>
              <w:numPr>
                <w:ilvl w:val="0"/>
                <w:numId w:val="42"/>
              </w:numPr>
              <w:autoSpaceDE/>
              <w:autoSpaceDN/>
              <w:ind w:left="301" w:hanging="218"/>
            </w:pPr>
            <w:r w:rsidRPr="5119FBC5">
              <w:lastRenderedPageBreak/>
              <w:t xml:space="preserve">Is visually engaging </w:t>
            </w:r>
          </w:p>
          <w:p w14:paraId="28D466AC" w14:textId="77777777" w:rsidR="00B821B5" w:rsidRDefault="00B821B5" w:rsidP="00841939">
            <w:pPr>
              <w:pStyle w:val="ListParagraph"/>
              <w:widowControl/>
              <w:numPr>
                <w:ilvl w:val="0"/>
                <w:numId w:val="42"/>
              </w:numPr>
              <w:autoSpaceDE/>
              <w:autoSpaceDN/>
              <w:ind w:left="301" w:hanging="218"/>
            </w:pPr>
            <w:r w:rsidRPr="5119FBC5">
              <w:t xml:space="preserve">Can be used as a reference guide to be pinned to fridges (such as a bin schedule) </w:t>
            </w:r>
          </w:p>
          <w:p w14:paraId="77739764" w14:textId="77777777" w:rsidR="00B821B5" w:rsidRDefault="00B821B5" w:rsidP="00841939">
            <w:pPr>
              <w:pStyle w:val="ListParagraph"/>
              <w:widowControl/>
              <w:numPr>
                <w:ilvl w:val="0"/>
                <w:numId w:val="42"/>
              </w:numPr>
              <w:autoSpaceDE/>
              <w:autoSpaceDN/>
              <w:ind w:left="301" w:hanging="218"/>
            </w:pPr>
            <w:r w:rsidRPr="5119FBC5">
              <w:t>Is put up in notice boards of communal areas</w:t>
            </w:r>
          </w:p>
          <w:p w14:paraId="2883DF66" w14:textId="77777777" w:rsidR="00B821B5" w:rsidRDefault="00B821B5" w:rsidP="00841939">
            <w:pPr>
              <w:pStyle w:val="ListParagraph"/>
              <w:widowControl/>
              <w:numPr>
                <w:ilvl w:val="0"/>
                <w:numId w:val="42"/>
              </w:numPr>
              <w:autoSpaceDE/>
              <w:autoSpaceDN/>
              <w:ind w:left="301" w:hanging="218"/>
            </w:pPr>
            <w:r w:rsidRPr="5119FBC5">
              <w:t xml:space="preserve">Includes information on services provided and regularity/schedule </w:t>
            </w:r>
          </w:p>
          <w:p w14:paraId="661E207F" w14:textId="77777777" w:rsidR="00B821B5" w:rsidRDefault="00B821B5" w:rsidP="00841939">
            <w:pPr>
              <w:pStyle w:val="ListParagraph"/>
              <w:widowControl/>
              <w:numPr>
                <w:ilvl w:val="0"/>
                <w:numId w:val="42"/>
              </w:numPr>
              <w:autoSpaceDE/>
              <w:autoSpaceDN/>
              <w:ind w:left="301" w:hanging="218"/>
            </w:pPr>
            <w:r w:rsidRPr="5119FBC5">
              <w:t xml:space="preserve">Includes information on who is providing the service and who to contact if there are any issues (e.g. in the case of a contractor providing and not Eastlight) </w:t>
            </w:r>
          </w:p>
          <w:p w14:paraId="1D9437DC" w14:textId="2CD19D2D" w:rsidR="00B821B5" w:rsidRPr="002D6B0A" w:rsidRDefault="00B821B5" w:rsidP="00841939">
            <w:pPr>
              <w:pStyle w:val="ListParagraph"/>
              <w:numPr>
                <w:ilvl w:val="0"/>
                <w:numId w:val="12"/>
              </w:numPr>
              <w:ind w:left="301" w:hanging="218"/>
              <w:rPr>
                <w:sz w:val="24"/>
                <w:szCs w:val="24"/>
              </w:rPr>
            </w:pPr>
            <w:r w:rsidRPr="5119FBC5">
              <w:t>Includes the named contact from ‘My Eastlight Team’, and other Eastlight contact methods</w:t>
            </w:r>
          </w:p>
        </w:tc>
        <w:tc>
          <w:tcPr>
            <w:tcW w:w="4008" w:type="dxa"/>
          </w:tcPr>
          <w:p w14:paraId="6CA75279" w14:textId="77777777" w:rsidR="00B821B5" w:rsidRDefault="00B821B5" w:rsidP="00841939">
            <w:r w:rsidRPr="3B4CE64C">
              <w:lastRenderedPageBreak/>
              <w:t>We agree that this is a good idea, however, we will need to wait until ‘My Eastlight Team</w:t>
            </w:r>
            <w:r>
              <w:t>’</w:t>
            </w:r>
            <w:r w:rsidRPr="3B4CE64C">
              <w:t xml:space="preserve"> has been rolled out and embedded to complete th</w:t>
            </w:r>
            <w:r>
              <w:t xml:space="preserve">is in a way that is useful to </w:t>
            </w:r>
            <w:r>
              <w:lastRenderedPageBreak/>
              <w:t>residents.</w:t>
            </w:r>
          </w:p>
          <w:p w14:paraId="6A13CF16" w14:textId="77777777" w:rsidR="00B821B5" w:rsidRPr="00275D09" w:rsidRDefault="00B821B5" w:rsidP="00841939"/>
          <w:p w14:paraId="133B2E1C" w14:textId="14FC705D" w:rsidR="00B821B5" w:rsidRPr="001A2121" w:rsidRDefault="00B821B5" w:rsidP="00841939">
            <w:pPr>
              <w:spacing w:before="120" w:after="40"/>
              <w:rPr>
                <w:b/>
                <w:bCs/>
                <w:color w:val="069BD7"/>
                <w:sz w:val="24"/>
                <w:szCs w:val="24"/>
              </w:rPr>
            </w:pPr>
            <w:r w:rsidRPr="3B4CE64C">
              <w:t xml:space="preserve">We will then work with the </w:t>
            </w:r>
            <w:proofErr w:type="spellStart"/>
            <w:r w:rsidRPr="3B4CE64C">
              <w:t>Neighbourhoods</w:t>
            </w:r>
            <w:proofErr w:type="spellEnd"/>
            <w:r w:rsidRPr="3B4CE64C">
              <w:t xml:space="preserve"> team to identify suppliers and other partners and create the document.</w:t>
            </w:r>
          </w:p>
        </w:tc>
        <w:tc>
          <w:tcPr>
            <w:tcW w:w="4355" w:type="dxa"/>
          </w:tcPr>
          <w:p w14:paraId="4FD46EC8" w14:textId="77777777" w:rsidR="00B821B5" w:rsidRPr="00501438" w:rsidRDefault="00B821B5" w:rsidP="00841939">
            <w:pPr>
              <w:spacing w:before="120" w:after="40"/>
              <w:rPr>
                <w:color w:val="069BD7"/>
              </w:rPr>
            </w:pPr>
            <w:r w:rsidRPr="00501438">
              <w:rPr>
                <w:color w:val="069BD7"/>
              </w:rPr>
              <w:lastRenderedPageBreak/>
              <w:t xml:space="preserve">Once ‘My Eastlight Team’ is embedded, we will work with the </w:t>
            </w:r>
            <w:proofErr w:type="spellStart"/>
            <w:r w:rsidRPr="00501438">
              <w:rPr>
                <w:color w:val="069BD7"/>
              </w:rPr>
              <w:t>Neighbourhoods</w:t>
            </w:r>
            <w:proofErr w:type="spellEnd"/>
            <w:r w:rsidRPr="00501438">
              <w:rPr>
                <w:color w:val="069BD7"/>
              </w:rPr>
              <w:t xml:space="preserve"> team to create a document that includes information about suppliers, other partners and contact details </w:t>
            </w:r>
            <w:r w:rsidRPr="00501438">
              <w:rPr>
                <w:color w:val="069BD7"/>
              </w:rPr>
              <w:lastRenderedPageBreak/>
              <w:t>to give to residents.</w:t>
            </w:r>
          </w:p>
          <w:p w14:paraId="23AABF6E" w14:textId="77777777" w:rsidR="00B821B5" w:rsidRDefault="00B821B5" w:rsidP="00841939">
            <w:pPr>
              <w:spacing w:before="120" w:after="40"/>
              <w:rPr>
                <w:b/>
                <w:bCs/>
                <w:color w:val="069BD7"/>
              </w:rPr>
            </w:pPr>
          </w:p>
          <w:p w14:paraId="6064950D" w14:textId="687EB174" w:rsidR="00B821B5" w:rsidRPr="001A2121" w:rsidRDefault="00B821B5" w:rsidP="00841939">
            <w:pPr>
              <w:spacing w:before="120" w:after="40"/>
              <w:rPr>
                <w:sz w:val="24"/>
                <w:szCs w:val="24"/>
              </w:rPr>
            </w:pPr>
            <w:r w:rsidRPr="1C0A6582">
              <w:rPr>
                <w:b/>
                <w:bCs/>
                <w:color w:val="069BD7"/>
              </w:rPr>
              <w:t xml:space="preserve"> </w:t>
            </w:r>
          </w:p>
        </w:tc>
        <w:tc>
          <w:tcPr>
            <w:tcW w:w="1843" w:type="dxa"/>
          </w:tcPr>
          <w:p w14:paraId="1AC1758C" w14:textId="77777777" w:rsidR="00B821B5" w:rsidRDefault="00B821B5" w:rsidP="00841939">
            <w:pPr>
              <w:spacing w:before="120" w:after="40"/>
            </w:pPr>
            <w:r w:rsidRPr="1C0A6582">
              <w:lastRenderedPageBreak/>
              <w:t>Director of Communications</w:t>
            </w:r>
          </w:p>
          <w:p w14:paraId="0DB70C5C" w14:textId="5F6AAED1" w:rsidR="00B821B5" w:rsidRPr="001A2121" w:rsidRDefault="00B821B5" w:rsidP="00841939">
            <w:pPr>
              <w:spacing w:before="120" w:after="40"/>
              <w:rPr>
                <w:sz w:val="24"/>
                <w:szCs w:val="24"/>
              </w:rPr>
            </w:pPr>
          </w:p>
        </w:tc>
        <w:tc>
          <w:tcPr>
            <w:tcW w:w="1280" w:type="dxa"/>
          </w:tcPr>
          <w:p w14:paraId="5C0D8C7A" w14:textId="73B67950" w:rsidR="00B821B5" w:rsidRPr="1C0A6582" w:rsidRDefault="00684B0B" w:rsidP="00841939">
            <w:pPr>
              <w:spacing w:before="120" w:after="40"/>
            </w:pPr>
            <w:r>
              <w:t>30/09/2026</w:t>
            </w:r>
          </w:p>
        </w:tc>
      </w:tr>
      <w:tr w:rsidR="00B821B5" w14:paraId="2A390DDE" w14:textId="778C9DBC" w:rsidTr="0092603D">
        <w:trPr>
          <w:cnfStyle w:val="000000100000" w:firstRow="0" w:lastRow="0" w:firstColumn="0" w:lastColumn="0" w:oddVBand="0" w:evenVBand="0" w:oddHBand="1" w:evenHBand="0" w:firstRowFirstColumn="0" w:firstRowLastColumn="0" w:lastRowFirstColumn="0" w:lastRowLastColumn="0"/>
        </w:trPr>
        <w:tc>
          <w:tcPr>
            <w:tcW w:w="993" w:type="dxa"/>
          </w:tcPr>
          <w:p w14:paraId="5A01CF95" w14:textId="1AB136E7" w:rsidR="00B821B5" w:rsidRPr="00CF2677" w:rsidRDefault="00B821B5" w:rsidP="00841939">
            <w:pPr>
              <w:spacing w:before="120" w:after="40"/>
              <w:rPr>
                <w:sz w:val="24"/>
                <w:szCs w:val="24"/>
              </w:rPr>
            </w:pPr>
            <w:r w:rsidRPr="3B4CE64C">
              <w:t>SC02-03</w:t>
            </w:r>
          </w:p>
        </w:tc>
        <w:tc>
          <w:tcPr>
            <w:tcW w:w="2830" w:type="dxa"/>
          </w:tcPr>
          <w:p w14:paraId="06B98683" w14:textId="16E91522" w:rsidR="00B821B5" w:rsidRPr="00CF2677" w:rsidRDefault="00B821B5" w:rsidP="00841939">
            <w:pPr>
              <w:spacing w:before="120" w:after="40"/>
              <w:ind w:left="-35"/>
              <w:rPr>
                <w:sz w:val="24"/>
                <w:szCs w:val="24"/>
              </w:rPr>
            </w:pPr>
            <w:r w:rsidRPr="3B4CE64C">
              <w:t xml:space="preserve">Eastlight to explore what information can be shared on ‘My Eastlight’ portal in relation to service charges so residents can self-serve digitally </w:t>
            </w:r>
          </w:p>
        </w:tc>
        <w:tc>
          <w:tcPr>
            <w:tcW w:w="4008" w:type="dxa"/>
          </w:tcPr>
          <w:p w14:paraId="505EFD2A" w14:textId="77777777" w:rsidR="00B821B5" w:rsidRPr="00275D09" w:rsidRDefault="00B821B5" w:rsidP="00841939">
            <w:pPr>
              <w:spacing w:before="120" w:after="40"/>
            </w:pPr>
            <w:r w:rsidRPr="1C0A6582">
              <w:t xml:space="preserve">We are planning to include information on self-service and a breakdown of charges on the portal; </w:t>
            </w:r>
            <w:proofErr w:type="gramStart"/>
            <w:r w:rsidRPr="1C0A6582">
              <w:t>however</w:t>
            </w:r>
            <w:proofErr w:type="gramEnd"/>
            <w:r w:rsidRPr="1C0A6582">
              <w:t xml:space="preserve"> implementation is planned after other essential development has been completed.  </w:t>
            </w:r>
          </w:p>
          <w:p w14:paraId="41546400" w14:textId="6723022E" w:rsidR="00B821B5" w:rsidRPr="001A2121" w:rsidRDefault="00B821B5" w:rsidP="00841939">
            <w:pPr>
              <w:spacing w:before="120" w:after="40"/>
              <w:rPr>
                <w:b/>
                <w:bCs/>
                <w:color w:val="069BD7"/>
                <w:sz w:val="24"/>
                <w:szCs w:val="24"/>
              </w:rPr>
            </w:pPr>
            <w:r w:rsidRPr="1C0A6582">
              <w:t xml:space="preserve">We also plan to extend the use of ‘My </w:t>
            </w:r>
            <w:r w:rsidRPr="1C0A6582">
              <w:lastRenderedPageBreak/>
              <w:t xml:space="preserve">Building Safety’ app to schemes that have a high proportion of leaseholders, </w:t>
            </w:r>
            <w:r w:rsidRPr="001E7D33">
              <w:t>enabling direct access to compliance-related documentation.</w:t>
            </w:r>
          </w:p>
        </w:tc>
        <w:tc>
          <w:tcPr>
            <w:tcW w:w="4355" w:type="dxa"/>
          </w:tcPr>
          <w:p w14:paraId="7B1539D8" w14:textId="7E833CCE" w:rsidR="00B821B5" w:rsidRDefault="00B821B5" w:rsidP="00841939">
            <w:pPr>
              <w:spacing w:before="120" w:after="40"/>
              <w:rPr>
                <w:color w:val="069BD7"/>
              </w:rPr>
            </w:pPr>
            <w:r w:rsidRPr="00501438">
              <w:rPr>
                <w:color w:val="069BD7"/>
              </w:rPr>
              <w:lastRenderedPageBreak/>
              <w:t>We will develop ‘My Eastlight portal to include information on service charges to help residents self-serve.</w:t>
            </w:r>
          </w:p>
          <w:p w14:paraId="77018C50" w14:textId="77777777" w:rsidR="000E52CE" w:rsidRPr="00501438" w:rsidRDefault="000E52CE" w:rsidP="00841939">
            <w:pPr>
              <w:spacing w:before="120" w:after="40"/>
              <w:rPr>
                <w:color w:val="069BD7"/>
              </w:rPr>
            </w:pPr>
          </w:p>
          <w:p w14:paraId="5D8D22C0" w14:textId="78591C6F" w:rsidR="00B821B5" w:rsidRPr="001A2121" w:rsidRDefault="00B821B5" w:rsidP="00841939">
            <w:pPr>
              <w:spacing w:before="120" w:after="40"/>
              <w:rPr>
                <w:sz w:val="24"/>
                <w:szCs w:val="24"/>
              </w:rPr>
            </w:pPr>
            <w:r w:rsidRPr="00501438">
              <w:rPr>
                <w:color w:val="069BD7"/>
              </w:rPr>
              <w:t xml:space="preserve">We will roll ‘My Building Safety’ app to </w:t>
            </w:r>
            <w:r w:rsidRPr="00501438">
              <w:rPr>
                <w:color w:val="069BD7"/>
              </w:rPr>
              <w:lastRenderedPageBreak/>
              <w:t>leasehold blocks that have a higher proportion of leaseholders.</w:t>
            </w:r>
          </w:p>
        </w:tc>
        <w:tc>
          <w:tcPr>
            <w:tcW w:w="1843" w:type="dxa"/>
          </w:tcPr>
          <w:p w14:paraId="06CD6035" w14:textId="77777777" w:rsidR="00B821B5" w:rsidRDefault="00B821B5" w:rsidP="00841939">
            <w:pPr>
              <w:spacing w:before="120" w:after="40"/>
            </w:pPr>
            <w:r w:rsidRPr="1C0A6582">
              <w:lastRenderedPageBreak/>
              <w:t xml:space="preserve">Head of </w:t>
            </w:r>
            <w:proofErr w:type="spellStart"/>
            <w:r w:rsidRPr="1C0A6582">
              <w:t>Neighbourhoods</w:t>
            </w:r>
            <w:proofErr w:type="spellEnd"/>
          </w:p>
          <w:p w14:paraId="0FF0858F" w14:textId="77777777" w:rsidR="00B821B5" w:rsidRDefault="00B821B5" w:rsidP="00841939">
            <w:pPr>
              <w:spacing w:before="120" w:after="40"/>
            </w:pPr>
          </w:p>
          <w:p w14:paraId="5BFA5D7B" w14:textId="50313FD8" w:rsidR="00B821B5" w:rsidRDefault="00B821B5" w:rsidP="00841939">
            <w:pPr>
              <w:spacing w:before="120" w:after="40"/>
            </w:pPr>
            <w:r w:rsidRPr="1C0A6582">
              <w:t xml:space="preserve">Head of </w:t>
            </w:r>
            <w:r>
              <w:t>C</w:t>
            </w:r>
            <w:r w:rsidRPr="1C0A6582">
              <w:t>ompliance</w:t>
            </w:r>
          </w:p>
          <w:p w14:paraId="0A7AF5EC" w14:textId="0DA4D007" w:rsidR="00B821B5" w:rsidRPr="001A2121" w:rsidRDefault="00B821B5" w:rsidP="00841939">
            <w:pPr>
              <w:spacing w:before="120" w:after="40"/>
              <w:rPr>
                <w:sz w:val="24"/>
                <w:szCs w:val="24"/>
              </w:rPr>
            </w:pPr>
          </w:p>
        </w:tc>
        <w:tc>
          <w:tcPr>
            <w:tcW w:w="1280" w:type="dxa"/>
          </w:tcPr>
          <w:p w14:paraId="70A4BF48" w14:textId="77777777" w:rsidR="00B821B5" w:rsidRDefault="00684B0B" w:rsidP="00841939">
            <w:pPr>
              <w:spacing w:before="120" w:after="40"/>
            </w:pPr>
            <w:r w:rsidRPr="000108FB">
              <w:lastRenderedPageBreak/>
              <w:t>30/09/2026</w:t>
            </w:r>
          </w:p>
          <w:p w14:paraId="09A5A763" w14:textId="77777777" w:rsidR="007A62D1" w:rsidRDefault="007A62D1" w:rsidP="00841939">
            <w:pPr>
              <w:spacing w:before="120" w:after="40"/>
            </w:pPr>
          </w:p>
          <w:p w14:paraId="012637DE" w14:textId="77777777" w:rsidR="007A62D1" w:rsidRDefault="007A62D1" w:rsidP="00841939">
            <w:pPr>
              <w:spacing w:before="120" w:after="40"/>
            </w:pPr>
          </w:p>
          <w:p w14:paraId="738A2BCC" w14:textId="7324B206" w:rsidR="007A62D1" w:rsidRDefault="007A62D1" w:rsidP="00841939">
            <w:pPr>
              <w:spacing w:before="120" w:after="40"/>
            </w:pPr>
            <w:r>
              <w:t>30/09/2026</w:t>
            </w:r>
          </w:p>
          <w:p w14:paraId="688C2B02" w14:textId="71945A85" w:rsidR="007A62D1" w:rsidRPr="000108FB" w:rsidRDefault="007A62D1" w:rsidP="00841939">
            <w:pPr>
              <w:spacing w:before="120" w:after="40"/>
            </w:pPr>
          </w:p>
        </w:tc>
      </w:tr>
      <w:tr w:rsidR="00B821B5" w14:paraId="008F1B63" w14:textId="23C0D49B" w:rsidTr="0092603D">
        <w:tc>
          <w:tcPr>
            <w:tcW w:w="993" w:type="dxa"/>
          </w:tcPr>
          <w:p w14:paraId="198EF9A5" w14:textId="0EFF0A1A" w:rsidR="00B821B5" w:rsidRPr="00CF2677" w:rsidRDefault="00B821B5" w:rsidP="00841939">
            <w:pPr>
              <w:spacing w:before="120" w:after="40"/>
              <w:rPr>
                <w:sz w:val="24"/>
                <w:szCs w:val="24"/>
              </w:rPr>
            </w:pPr>
            <w:r w:rsidRPr="3B4CE64C">
              <w:lastRenderedPageBreak/>
              <w:t>SC02-04</w:t>
            </w:r>
          </w:p>
        </w:tc>
        <w:tc>
          <w:tcPr>
            <w:tcW w:w="2830" w:type="dxa"/>
          </w:tcPr>
          <w:p w14:paraId="6BCD33E6" w14:textId="77777777" w:rsidR="00B821B5" w:rsidRDefault="00B821B5" w:rsidP="00841939">
            <w:pPr>
              <w:spacing w:before="120" w:after="40"/>
              <w:ind w:left="-35"/>
            </w:pPr>
            <w:r w:rsidRPr="5119FBC5">
              <w:t xml:space="preserve">Eastlight to ensure that communications around service charges are considered within the new ‘My Eastlight Model’: </w:t>
            </w:r>
          </w:p>
          <w:p w14:paraId="3A4CE5CE" w14:textId="48F7E73B" w:rsidR="00B821B5" w:rsidRDefault="00B821B5" w:rsidP="00841939">
            <w:pPr>
              <w:pStyle w:val="ListParagraph"/>
              <w:widowControl/>
              <w:numPr>
                <w:ilvl w:val="0"/>
                <w:numId w:val="42"/>
              </w:numPr>
              <w:autoSpaceDE/>
              <w:autoSpaceDN/>
              <w:ind w:left="301" w:hanging="218"/>
            </w:pPr>
            <w:r>
              <w:t xml:space="preserve">For </w:t>
            </w:r>
            <w:proofErr w:type="spellStart"/>
            <w:r>
              <w:t>Neighbourhood</w:t>
            </w:r>
            <w:proofErr w:type="spellEnd"/>
            <w:r>
              <w:t xml:space="preserve"> </w:t>
            </w:r>
            <w:r w:rsidR="2B431014">
              <w:t>L</w:t>
            </w:r>
            <w:r>
              <w:t xml:space="preserve">eads to act as named contacts for residents to raise service charge related queries </w:t>
            </w:r>
          </w:p>
          <w:p w14:paraId="3318F55D" w14:textId="4C693CA7" w:rsidR="00B821B5" w:rsidRDefault="00B821B5" w:rsidP="00841939">
            <w:pPr>
              <w:pStyle w:val="ListParagraph"/>
              <w:widowControl/>
              <w:numPr>
                <w:ilvl w:val="0"/>
                <w:numId w:val="42"/>
              </w:numPr>
              <w:autoSpaceDE/>
              <w:autoSpaceDN/>
              <w:ind w:left="301" w:hanging="218"/>
            </w:pPr>
            <w:proofErr w:type="spellStart"/>
            <w:r>
              <w:t>Neighbourhood</w:t>
            </w:r>
            <w:proofErr w:type="spellEnd"/>
            <w:r>
              <w:t xml:space="preserve"> </w:t>
            </w:r>
            <w:r w:rsidR="2B431014">
              <w:t>L</w:t>
            </w:r>
            <w:r>
              <w:t xml:space="preserve">eads to communicate to residents what services are being provided and raise queries if services are not supplied/up to standard </w:t>
            </w:r>
          </w:p>
          <w:p w14:paraId="628E12F8" w14:textId="57256153" w:rsidR="00B821B5" w:rsidRPr="002D6B0A" w:rsidRDefault="00B821B5" w:rsidP="00841939">
            <w:pPr>
              <w:pStyle w:val="ListParagraph"/>
              <w:numPr>
                <w:ilvl w:val="0"/>
                <w:numId w:val="12"/>
              </w:numPr>
              <w:ind w:left="301" w:hanging="218"/>
              <w:rPr>
                <w:sz w:val="24"/>
                <w:szCs w:val="24"/>
              </w:rPr>
            </w:pPr>
            <w:proofErr w:type="spellStart"/>
            <w:r>
              <w:t>Neighbourhood</w:t>
            </w:r>
            <w:proofErr w:type="spellEnd"/>
            <w:r>
              <w:t xml:space="preserve"> </w:t>
            </w:r>
            <w:r w:rsidR="00F87789">
              <w:t>L</w:t>
            </w:r>
            <w:r>
              <w:t xml:space="preserve">eads to act as advocate for those in community who are less able to raise concerns  </w:t>
            </w:r>
          </w:p>
        </w:tc>
        <w:tc>
          <w:tcPr>
            <w:tcW w:w="4008" w:type="dxa"/>
          </w:tcPr>
          <w:p w14:paraId="0450D39D" w14:textId="77777777" w:rsidR="00B821B5" w:rsidRDefault="00B821B5" w:rsidP="00841939">
            <w:pPr>
              <w:spacing w:before="120" w:after="40"/>
            </w:pPr>
            <w:r w:rsidRPr="3B4CE64C">
              <w:t xml:space="preserve">It is an expectation from day one of ‘My Eastlight Team’ that </w:t>
            </w:r>
            <w:proofErr w:type="spellStart"/>
            <w:r w:rsidRPr="3B4CE64C">
              <w:t>Neighbourhood</w:t>
            </w:r>
            <w:proofErr w:type="spellEnd"/>
            <w:r w:rsidRPr="3B4CE64C">
              <w:t xml:space="preserve"> Leads will be the point of contact for service charge queries, which we have communicated to residents when we have discussed rents and income, and services in your areas. </w:t>
            </w:r>
          </w:p>
          <w:p w14:paraId="2BD2ED80" w14:textId="77777777" w:rsidR="00B821B5" w:rsidRDefault="00B821B5" w:rsidP="00841939">
            <w:pPr>
              <w:spacing w:before="120" w:after="40"/>
            </w:pPr>
            <w:r w:rsidRPr="1C0A6582">
              <w:t xml:space="preserve">We can make this communication more specific / remind residents of this, so in the 2026/27 notifications of new service charges we will </w:t>
            </w:r>
            <w:proofErr w:type="gramStart"/>
            <w:r w:rsidRPr="1C0A6582">
              <w:t>make reference</w:t>
            </w:r>
            <w:proofErr w:type="gramEnd"/>
            <w:r w:rsidRPr="1C0A6582">
              <w:t xml:space="preserve"> to </w:t>
            </w:r>
            <w:proofErr w:type="spellStart"/>
            <w:r w:rsidRPr="1C0A6582">
              <w:t>Neighbourhood</w:t>
            </w:r>
            <w:proofErr w:type="spellEnd"/>
            <w:r w:rsidRPr="1C0A6582">
              <w:t xml:space="preserve"> Leads so residents know who to contact.</w:t>
            </w:r>
          </w:p>
          <w:p w14:paraId="69D5BACA" w14:textId="55EE1B92" w:rsidR="00B821B5" w:rsidRPr="001A2121" w:rsidRDefault="00B821B5" w:rsidP="00841939">
            <w:pPr>
              <w:spacing w:before="120" w:after="40"/>
              <w:rPr>
                <w:b/>
                <w:bCs/>
                <w:color w:val="069BD7"/>
                <w:sz w:val="24"/>
                <w:szCs w:val="24"/>
              </w:rPr>
            </w:pPr>
            <w:r>
              <w:t xml:space="preserve">We are also exploring how Finance and Housing teams can work more closely together to improve communication around service charges. </w:t>
            </w:r>
          </w:p>
        </w:tc>
        <w:tc>
          <w:tcPr>
            <w:tcW w:w="4355" w:type="dxa"/>
          </w:tcPr>
          <w:p w14:paraId="1EA0BAB0" w14:textId="3C46D1CB" w:rsidR="00B821B5" w:rsidRPr="00501438" w:rsidRDefault="00B821B5" w:rsidP="00841939">
            <w:pPr>
              <w:spacing w:before="120" w:after="40"/>
              <w:rPr>
                <w:color w:val="069BD7"/>
              </w:rPr>
            </w:pPr>
            <w:r w:rsidRPr="00501438">
              <w:rPr>
                <w:color w:val="069BD7"/>
              </w:rPr>
              <w:t xml:space="preserve">In 2026/27 notifications of new service </w:t>
            </w:r>
            <w:proofErr w:type="gramStart"/>
            <w:r w:rsidRPr="00501438">
              <w:rPr>
                <w:color w:val="069BD7"/>
              </w:rPr>
              <w:t>charges</w:t>
            </w:r>
            <w:proofErr w:type="gramEnd"/>
            <w:r w:rsidRPr="00501438">
              <w:rPr>
                <w:color w:val="069BD7"/>
              </w:rPr>
              <w:t xml:space="preserve"> we will reference the </w:t>
            </w:r>
            <w:proofErr w:type="spellStart"/>
            <w:r w:rsidRPr="00501438">
              <w:rPr>
                <w:color w:val="069BD7"/>
              </w:rPr>
              <w:t>Neighbourhood</w:t>
            </w:r>
            <w:proofErr w:type="spellEnd"/>
            <w:r w:rsidRPr="00501438">
              <w:rPr>
                <w:color w:val="069BD7"/>
              </w:rPr>
              <w:t xml:space="preserve"> Leads so residents know who to contact.</w:t>
            </w:r>
          </w:p>
          <w:p w14:paraId="44E65E0E" w14:textId="50665A7F" w:rsidR="00B821B5" w:rsidRDefault="00B821B5" w:rsidP="00841939">
            <w:pPr>
              <w:spacing w:before="120" w:after="40"/>
              <w:rPr>
                <w:color w:val="069BD7"/>
              </w:rPr>
            </w:pPr>
            <w:r w:rsidRPr="00501438">
              <w:rPr>
                <w:color w:val="069BD7"/>
              </w:rPr>
              <w:t xml:space="preserve">We will strengthen collaboration between Finance and Housing </w:t>
            </w:r>
            <w:proofErr w:type="gramStart"/>
            <w:r w:rsidRPr="00501438">
              <w:rPr>
                <w:color w:val="069BD7"/>
              </w:rPr>
              <w:t>teams</w:t>
            </w:r>
            <w:proofErr w:type="gramEnd"/>
            <w:r w:rsidR="0066356C">
              <w:rPr>
                <w:color w:val="069BD7"/>
              </w:rPr>
              <w:t xml:space="preserve"> e.g. finance team members will attend housing team meetings.</w:t>
            </w:r>
          </w:p>
          <w:p w14:paraId="1726C051" w14:textId="0DE1F3D8" w:rsidR="00B821B5" w:rsidRPr="00501438" w:rsidRDefault="00B821B5" w:rsidP="00841939">
            <w:pPr>
              <w:spacing w:before="120" w:after="40"/>
              <w:rPr>
                <w:color w:val="069BD7"/>
              </w:rPr>
            </w:pPr>
            <w:r w:rsidRPr="00501438">
              <w:rPr>
                <w:color w:val="069BD7"/>
              </w:rPr>
              <w:t xml:space="preserve"> </w:t>
            </w:r>
            <w:proofErr w:type="spellStart"/>
            <w:r w:rsidRPr="00BF7492">
              <w:rPr>
                <w:color w:val="069BD7"/>
              </w:rPr>
              <w:t>Neighbourhood</w:t>
            </w:r>
            <w:proofErr w:type="spellEnd"/>
            <w:r w:rsidRPr="00BF7492">
              <w:rPr>
                <w:color w:val="069BD7"/>
              </w:rPr>
              <w:t xml:space="preserve"> Leads </w:t>
            </w:r>
            <w:r>
              <w:rPr>
                <w:color w:val="069BD7"/>
              </w:rPr>
              <w:t>to</w:t>
            </w:r>
            <w:r w:rsidRPr="00BF7492">
              <w:rPr>
                <w:color w:val="069BD7"/>
              </w:rPr>
              <w:t xml:space="preserve"> </w:t>
            </w:r>
            <w:r>
              <w:rPr>
                <w:color w:val="069BD7"/>
              </w:rPr>
              <w:t xml:space="preserve">be given a </w:t>
            </w:r>
            <w:r w:rsidRPr="00BF7492">
              <w:rPr>
                <w:color w:val="069BD7"/>
              </w:rPr>
              <w:t>general overview of the topic to help residents with basic service charge queries and to know whom to contact with more complex questions.</w:t>
            </w:r>
          </w:p>
          <w:p w14:paraId="476BB99D" w14:textId="2AA4823D" w:rsidR="00B821B5" w:rsidRPr="001A2121" w:rsidRDefault="00B821B5" w:rsidP="00841939">
            <w:pPr>
              <w:spacing w:before="120" w:after="40"/>
              <w:rPr>
                <w:sz w:val="24"/>
                <w:szCs w:val="24"/>
              </w:rPr>
            </w:pPr>
          </w:p>
        </w:tc>
        <w:tc>
          <w:tcPr>
            <w:tcW w:w="1843" w:type="dxa"/>
          </w:tcPr>
          <w:p w14:paraId="0ABC9AE6" w14:textId="62FA1A9D" w:rsidR="00B821B5" w:rsidRPr="001A2121" w:rsidRDefault="00B821B5" w:rsidP="00841939">
            <w:pPr>
              <w:spacing w:before="120" w:after="40"/>
              <w:rPr>
                <w:sz w:val="24"/>
                <w:szCs w:val="24"/>
              </w:rPr>
            </w:pPr>
            <w:r w:rsidRPr="0C0D5E48">
              <w:t xml:space="preserve">Head of </w:t>
            </w:r>
            <w:proofErr w:type="spellStart"/>
            <w:r w:rsidRPr="0C0D5E48">
              <w:t>Neighbourhoods</w:t>
            </w:r>
            <w:proofErr w:type="spellEnd"/>
            <w:r w:rsidR="000B059A">
              <w:t xml:space="preserve"> </w:t>
            </w:r>
            <w:r w:rsidRPr="0C0D5E48">
              <w:t>/</w:t>
            </w:r>
            <w:r w:rsidR="000B059A">
              <w:t xml:space="preserve"> </w:t>
            </w:r>
            <w:r w:rsidRPr="0C0D5E48">
              <w:t xml:space="preserve">Head of Finance </w:t>
            </w:r>
          </w:p>
        </w:tc>
        <w:tc>
          <w:tcPr>
            <w:tcW w:w="1280" w:type="dxa"/>
          </w:tcPr>
          <w:p w14:paraId="37A904BE" w14:textId="43BF86A3" w:rsidR="00B821B5" w:rsidRPr="0C0D5E48" w:rsidRDefault="00684B0B" w:rsidP="00841939">
            <w:pPr>
              <w:spacing w:before="120" w:after="40"/>
            </w:pPr>
            <w:r>
              <w:t>31/03/2026</w:t>
            </w:r>
          </w:p>
        </w:tc>
      </w:tr>
      <w:tr w:rsidR="00B821B5" w14:paraId="7EBFF438" w14:textId="60753FD3" w:rsidTr="0092603D">
        <w:trPr>
          <w:cnfStyle w:val="000000100000" w:firstRow="0" w:lastRow="0" w:firstColumn="0" w:lastColumn="0" w:oddVBand="0" w:evenVBand="0" w:oddHBand="1" w:evenHBand="0" w:firstRowFirstColumn="0" w:firstRowLastColumn="0" w:lastRowFirstColumn="0" w:lastRowLastColumn="0"/>
        </w:trPr>
        <w:tc>
          <w:tcPr>
            <w:tcW w:w="993" w:type="dxa"/>
          </w:tcPr>
          <w:p w14:paraId="14E88325" w14:textId="313D05B5" w:rsidR="00B821B5" w:rsidRPr="00CF2677" w:rsidRDefault="00B821B5" w:rsidP="00841939">
            <w:pPr>
              <w:spacing w:before="120" w:after="40"/>
              <w:rPr>
                <w:sz w:val="24"/>
                <w:szCs w:val="24"/>
              </w:rPr>
            </w:pPr>
            <w:r w:rsidRPr="3B4CE64C">
              <w:t>SC02-05</w:t>
            </w:r>
          </w:p>
        </w:tc>
        <w:tc>
          <w:tcPr>
            <w:tcW w:w="2830" w:type="dxa"/>
          </w:tcPr>
          <w:p w14:paraId="5C0BAA30" w14:textId="572AC70C" w:rsidR="00B821B5" w:rsidRPr="00CF2677" w:rsidRDefault="00B821B5" w:rsidP="00841939">
            <w:pPr>
              <w:spacing w:before="120" w:after="40"/>
              <w:ind w:left="-35"/>
              <w:rPr>
                <w:sz w:val="24"/>
                <w:szCs w:val="24"/>
              </w:rPr>
            </w:pPr>
            <w:r w:rsidRPr="5119FBC5">
              <w:t xml:space="preserve">Eastlight to </w:t>
            </w:r>
            <w:proofErr w:type="spellStart"/>
            <w:r w:rsidRPr="5119FBC5">
              <w:t>publicise</w:t>
            </w:r>
            <w:proofErr w:type="spellEnd"/>
            <w:r w:rsidRPr="5119FBC5">
              <w:t xml:space="preserve"> a ‘you </w:t>
            </w:r>
            <w:r w:rsidRPr="5119FBC5">
              <w:lastRenderedPageBreak/>
              <w:t>said we did’ to respond to feedback received in the two service charge surveys</w:t>
            </w:r>
          </w:p>
        </w:tc>
        <w:tc>
          <w:tcPr>
            <w:tcW w:w="4008" w:type="dxa"/>
          </w:tcPr>
          <w:p w14:paraId="0D1A506D" w14:textId="1B0A7D83" w:rsidR="00B821B5" w:rsidRPr="001A2121" w:rsidRDefault="00B821B5" w:rsidP="00841939">
            <w:pPr>
              <w:spacing w:before="120" w:after="40"/>
              <w:rPr>
                <w:b/>
                <w:bCs/>
                <w:color w:val="069BD7"/>
                <w:sz w:val="24"/>
                <w:szCs w:val="24"/>
              </w:rPr>
            </w:pPr>
            <w:r w:rsidRPr="1C0A6582">
              <w:lastRenderedPageBreak/>
              <w:t xml:space="preserve">We agree it is important to give feedback </w:t>
            </w:r>
            <w:r w:rsidRPr="1C0A6582">
              <w:lastRenderedPageBreak/>
              <w:t xml:space="preserve">on what we have done following the two service charges surveys and will </w:t>
            </w:r>
            <w:proofErr w:type="gramStart"/>
            <w:r w:rsidRPr="1C0A6582">
              <w:t>include</w:t>
            </w:r>
            <w:proofErr w:type="gramEnd"/>
            <w:r w:rsidRPr="1C0A6582">
              <w:t xml:space="preserve"> as part of the service charge improvement project section </w:t>
            </w:r>
            <w:proofErr w:type="gramStart"/>
            <w:r w:rsidRPr="1C0A6582">
              <w:t>of</w:t>
            </w:r>
            <w:proofErr w:type="gramEnd"/>
            <w:r w:rsidRPr="1C0A6582">
              <w:t xml:space="preserve"> the service charge web page.</w:t>
            </w:r>
          </w:p>
        </w:tc>
        <w:tc>
          <w:tcPr>
            <w:tcW w:w="4355" w:type="dxa"/>
          </w:tcPr>
          <w:p w14:paraId="458C2690" w14:textId="00729286" w:rsidR="00B821B5" w:rsidRPr="001A2121" w:rsidRDefault="00B821B5" w:rsidP="00841939">
            <w:pPr>
              <w:spacing w:before="120" w:after="40"/>
              <w:rPr>
                <w:sz w:val="24"/>
                <w:szCs w:val="24"/>
              </w:rPr>
            </w:pPr>
            <w:r w:rsidRPr="00501438">
              <w:rPr>
                <w:color w:val="069BD7"/>
              </w:rPr>
              <w:lastRenderedPageBreak/>
              <w:t xml:space="preserve">We will include </w:t>
            </w:r>
            <w:proofErr w:type="gramStart"/>
            <w:r w:rsidRPr="00501438">
              <w:rPr>
                <w:color w:val="069BD7"/>
              </w:rPr>
              <w:t>a ‘</w:t>
            </w:r>
            <w:proofErr w:type="gramEnd"/>
            <w:r w:rsidRPr="00501438">
              <w:rPr>
                <w:color w:val="069BD7"/>
              </w:rPr>
              <w:t xml:space="preserve">you </w:t>
            </w:r>
            <w:proofErr w:type="gramStart"/>
            <w:r w:rsidRPr="00501438">
              <w:rPr>
                <w:color w:val="069BD7"/>
              </w:rPr>
              <w:t>said,</w:t>
            </w:r>
            <w:proofErr w:type="gramEnd"/>
            <w:r w:rsidRPr="00501438">
              <w:rPr>
                <w:color w:val="069BD7"/>
              </w:rPr>
              <w:t xml:space="preserve"> we did’ section </w:t>
            </w:r>
            <w:r w:rsidRPr="00501438">
              <w:rPr>
                <w:color w:val="069BD7"/>
              </w:rPr>
              <w:lastRenderedPageBreak/>
              <w:t>regarding the two service charge surveys as part of the service charge improvement project section of the service charge web page.</w:t>
            </w:r>
          </w:p>
        </w:tc>
        <w:tc>
          <w:tcPr>
            <w:tcW w:w="1843" w:type="dxa"/>
          </w:tcPr>
          <w:p w14:paraId="2CB033CC" w14:textId="2F14351B" w:rsidR="00B821B5" w:rsidRPr="001A2121" w:rsidRDefault="00B821B5" w:rsidP="00841939">
            <w:pPr>
              <w:spacing w:before="120" w:after="40"/>
              <w:rPr>
                <w:sz w:val="24"/>
                <w:szCs w:val="24"/>
              </w:rPr>
            </w:pPr>
            <w:r w:rsidRPr="0C0D5E48">
              <w:lastRenderedPageBreak/>
              <w:t xml:space="preserve">Service Charge </w:t>
            </w:r>
            <w:r w:rsidRPr="0C0D5E48">
              <w:lastRenderedPageBreak/>
              <w:t>Project Manager</w:t>
            </w:r>
          </w:p>
        </w:tc>
        <w:tc>
          <w:tcPr>
            <w:tcW w:w="1280" w:type="dxa"/>
          </w:tcPr>
          <w:p w14:paraId="0D1E6B28" w14:textId="44769DA5" w:rsidR="00B821B5" w:rsidRPr="000108FB" w:rsidRDefault="00684B0B" w:rsidP="00841939">
            <w:pPr>
              <w:spacing w:before="120" w:after="40"/>
            </w:pPr>
            <w:r w:rsidRPr="000108FB">
              <w:lastRenderedPageBreak/>
              <w:t>28/02/2026</w:t>
            </w:r>
          </w:p>
        </w:tc>
      </w:tr>
      <w:tr w:rsidR="00B821B5" w14:paraId="462D7002" w14:textId="5166EF70" w:rsidTr="0092603D">
        <w:tc>
          <w:tcPr>
            <w:tcW w:w="993" w:type="dxa"/>
          </w:tcPr>
          <w:p w14:paraId="7B085977" w14:textId="5D26386B" w:rsidR="00B821B5" w:rsidRPr="00CF2677" w:rsidRDefault="00B821B5" w:rsidP="00841939">
            <w:pPr>
              <w:spacing w:before="120" w:after="40"/>
              <w:rPr>
                <w:sz w:val="24"/>
                <w:szCs w:val="24"/>
                <w:lang w:val="en-GB"/>
              </w:rPr>
            </w:pPr>
            <w:r w:rsidRPr="3B4CE64C">
              <w:t>SC02-06</w:t>
            </w:r>
          </w:p>
        </w:tc>
        <w:tc>
          <w:tcPr>
            <w:tcW w:w="2830" w:type="dxa"/>
          </w:tcPr>
          <w:p w14:paraId="62387685" w14:textId="77777777" w:rsidR="00B821B5" w:rsidRDefault="00B821B5" w:rsidP="00841939">
            <w:pPr>
              <w:spacing w:before="120" w:after="40"/>
              <w:ind w:left="-35"/>
            </w:pPr>
            <w:r w:rsidRPr="5119FBC5">
              <w:t xml:space="preserve">Eastlight to explore why leaseholders are dissatisfied with service charges: </w:t>
            </w:r>
          </w:p>
          <w:p w14:paraId="2B27A57C" w14:textId="77777777" w:rsidR="00B821B5" w:rsidRDefault="00B821B5" w:rsidP="00841939">
            <w:pPr>
              <w:pStyle w:val="ListParagraph"/>
              <w:widowControl/>
              <w:numPr>
                <w:ilvl w:val="0"/>
                <w:numId w:val="42"/>
              </w:numPr>
              <w:autoSpaceDE/>
              <w:autoSpaceDN/>
              <w:ind w:left="301" w:hanging="218"/>
            </w:pPr>
            <w:r w:rsidRPr="5119FBC5">
              <w:t xml:space="preserve">Look into whether the mix of </w:t>
            </w:r>
            <w:proofErr w:type="gramStart"/>
            <w:r w:rsidRPr="5119FBC5">
              <w:t>tenure</w:t>
            </w:r>
            <w:proofErr w:type="gramEnd"/>
            <w:r w:rsidRPr="5119FBC5">
              <w:t xml:space="preserve"> where the leaseholder lives influences dissatisfaction </w:t>
            </w:r>
          </w:p>
          <w:p w14:paraId="2B043F5E" w14:textId="77777777" w:rsidR="00B821B5" w:rsidRDefault="00B821B5" w:rsidP="00841939">
            <w:pPr>
              <w:pStyle w:val="ListParagraph"/>
              <w:widowControl/>
              <w:numPr>
                <w:ilvl w:val="0"/>
                <w:numId w:val="42"/>
              </w:numPr>
              <w:autoSpaceDE/>
              <w:autoSpaceDN/>
              <w:ind w:left="301" w:hanging="218"/>
            </w:pPr>
            <w:r w:rsidRPr="5119FBC5">
              <w:t xml:space="preserve">Conduct a further survey to explore why they are dissatisfied, and </w:t>
            </w:r>
            <w:proofErr w:type="gramStart"/>
            <w:r w:rsidRPr="5119FBC5">
              <w:t>in particular what</w:t>
            </w:r>
            <w:proofErr w:type="gramEnd"/>
            <w:r w:rsidRPr="5119FBC5">
              <w:t xml:space="preserve"> good value looks like to them, and what charges they receive which they think are not good value </w:t>
            </w:r>
          </w:p>
          <w:p w14:paraId="2EB572B3" w14:textId="5CFFD143" w:rsidR="00B821B5" w:rsidRPr="00EB6522" w:rsidRDefault="00B821B5" w:rsidP="00841939">
            <w:pPr>
              <w:pStyle w:val="ListParagraph"/>
              <w:numPr>
                <w:ilvl w:val="0"/>
                <w:numId w:val="12"/>
              </w:numPr>
              <w:ind w:left="301" w:hanging="218"/>
              <w:rPr>
                <w:sz w:val="24"/>
                <w:szCs w:val="24"/>
              </w:rPr>
            </w:pPr>
            <w:r w:rsidRPr="5119FBC5">
              <w:t xml:space="preserve">Tailor communication to leaseholders taking account of findings of the above </w:t>
            </w:r>
          </w:p>
        </w:tc>
        <w:tc>
          <w:tcPr>
            <w:tcW w:w="4008" w:type="dxa"/>
          </w:tcPr>
          <w:p w14:paraId="2CE57B09" w14:textId="77777777" w:rsidR="00B821B5" w:rsidRDefault="00B821B5" w:rsidP="00841939">
            <w:pPr>
              <w:spacing w:before="120" w:after="40"/>
            </w:pPr>
            <w:r w:rsidRPr="1C0A6582">
              <w:t xml:space="preserve">We acknowledge that leasehold satisfaction scores are low, and whilst this tends to be the case across the sector, we need to improve. We are currently </w:t>
            </w:r>
            <w:proofErr w:type="gramStart"/>
            <w:r w:rsidRPr="1C0A6582">
              <w:t>agreeing</w:t>
            </w:r>
            <w:proofErr w:type="gramEnd"/>
            <w:r w:rsidRPr="1C0A6582">
              <w:t xml:space="preserve"> an action plan to address this following analysis of the 2024/25 TSM results. </w:t>
            </w:r>
          </w:p>
          <w:p w14:paraId="7AADCDE0" w14:textId="77777777" w:rsidR="00B821B5" w:rsidRDefault="00B821B5" w:rsidP="00841939">
            <w:pPr>
              <w:spacing w:before="120" w:after="40"/>
            </w:pPr>
            <w:r w:rsidRPr="1C0A6582">
              <w:t>Leaseholders are a relatively small group of residents, so we need to be careful of over surveying them. We will consider the best method of resident engagement to explore why they are dissatisfied.</w:t>
            </w:r>
          </w:p>
          <w:p w14:paraId="01FE0350" w14:textId="78C000C2" w:rsidR="00B821B5" w:rsidRPr="001A2121" w:rsidRDefault="00B821B5" w:rsidP="00841939">
            <w:pPr>
              <w:spacing w:before="120" w:after="40"/>
              <w:rPr>
                <w:b/>
                <w:bCs/>
                <w:color w:val="069BD7"/>
                <w:sz w:val="24"/>
                <w:szCs w:val="24"/>
              </w:rPr>
            </w:pPr>
            <w:r w:rsidRPr="1C0A6582">
              <w:t xml:space="preserve">The leasehold team will be developing our service offering for leaseholders as part of ‘My Eastlight Team’. We also have an internal audit planned for 2025/26 and work </w:t>
            </w:r>
            <w:r>
              <w:t xml:space="preserve">is </w:t>
            </w:r>
            <w:r w:rsidRPr="1C0A6582">
              <w:t xml:space="preserve">underway to improve how we manage managing </w:t>
            </w:r>
            <w:proofErr w:type="gramStart"/>
            <w:r w:rsidRPr="1C0A6582">
              <w:t>agents</w:t>
            </w:r>
            <w:proofErr w:type="gramEnd"/>
            <w:r w:rsidRPr="1C0A6582">
              <w:t xml:space="preserve"> which should help leaseholder satisfaction. </w:t>
            </w:r>
          </w:p>
        </w:tc>
        <w:tc>
          <w:tcPr>
            <w:tcW w:w="4355" w:type="dxa"/>
          </w:tcPr>
          <w:p w14:paraId="46CFEF7A" w14:textId="77777777" w:rsidR="00B821B5" w:rsidRPr="00501438" w:rsidRDefault="00B821B5" w:rsidP="00841939">
            <w:pPr>
              <w:spacing w:before="120" w:after="40"/>
              <w:rPr>
                <w:color w:val="069BD7"/>
              </w:rPr>
            </w:pPr>
            <w:r w:rsidRPr="00501438">
              <w:rPr>
                <w:color w:val="069BD7"/>
              </w:rPr>
              <w:t>We will consider running resident engagement with leaseholders to understand why they are dissatisfied.</w:t>
            </w:r>
          </w:p>
          <w:p w14:paraId="3222E5E0" w14:textId="77777777" w:rsidR="00B821B5" w:rsidRPr="00501438" w:rsidRDefault="00B821B5" w:rsidP="00841939">
            <w:pPr>
              <w:spacing w:before="120" w:after="40"/>
              <w:rPr>
                <w:color w:val="069BD7"/>
              </w:rPr>
            </w:pPr>
          </w:p>
          <w:p w14:paraId="7FD991F2" w14:textId="77777777" w:rsidR="00B821B5" w:rsidRPr="00501438" w:rsidRDefault="00B821B5" w:rsidP="00841939">
            <w:pPr>
              <w:spacing w:before="120" w:after="40"/>
              <w:rPr>
                <w:color w:val="069BD7"/>
              </w:rPr>
            </w:pPr>
            <w:r w:rsidRPr="00501438">
              <w:rPr>
                <w:color w:val="069BD7"/>
              </w:rPr>
              <w:t>We will carry out an internal audit on the Leaseholder service.</w:t>
            </w:r>
          </w:p>
          <w:p w14:paraId="58C0ED5E" w14:textId="77777777" w:rsidR="00B821B5" w:rsidRPr="00501438" w:rsidRDefault="00B821B5" w:rsidP="00841939">
            <w:pPr>
              <w:spacing w:before="120" w:after="40"/>
              <w:rPr>
                <w:color w:val="069BD7"/>
              </w:rPr>
            </w:pPr>
          </w:p>
          <w:p w14:paraId="7C5F241C" w14:textId="77777777" w:rsidR="00B821B5" w:rsidRPr="00501438" w:rsidRDefault="00B821B5" w:rsidP="00841939">
            <w:pPr>
              <w:spacing w:before="120" w:after="40"/>
              <w:rPr>
                <w:color w:val="069BD7"/>
              </w:rPr>
            </w:pPr>
            <w:r w:rsidRPr="00501438">
              <w:rPr>
                <w:color w:val="069BD7"/>
              </w:rPr>
              <w:t xml:space="preserve">We will develop our leaseholder offer, taking learning from resident engagement and internal audit and </w:t>
            </w:r>
            <w:proofErr w:type="gramStart"/>
            <w:r w:rsidRPr="00501438">
              <w:rPr>
                <w:color w:val="069BD7"/>
              </w:rPr>
              <w:t>taking action</w:t>
            </w:r>
            <w:proofErr w:type="gramEnd"/>
            <w:r w:rsidRPr="00501438">
              <w:rPr>
                <w:color w:val="069BD7"/>
              </w:rPr>
              <w:t xml:space="preserve"> as appropriate.</w:t>
            </w:r>
          </w:p>
          <w:p w14:paraId="68F934C4" w14:textId="77777777" w:rsidR="00B821B5" w:rsidRDefault="00B821B5" w:rsidP="00841939">
            <w:pPr>
              <w:spacing w:before="120" w:after="40"/>
              <w:rPr>
                <w:color w:val="069BD7"/>
              </w:rPr>
            </w:pPr>
          </w:p>
          <w:p w14:paraId="08D1D614" w14:textId="3B6A20F0" w:rsidR="00B821B5" w:rsidRPr="001A2121" w:rsidRDefault="00B821B5" w:rsidP="00841939">
            <w:pPr>
              <w:spacing w:before="120" w:after="40"/>
              <w:rPr>
                <w:sz w:val="24"/>
                <w:szCs w:val="24"/>
              </w:rPr>
            </w:pPr>
            <w:r w:rsidRPr="00501438">
              <w:rPr>
                <w:color w:val="069BD7"/>
              </w:rPr>
              <w:t xml:space="preserve">We will actively manage managing agents, having dedicated point of contact to </w:t>
            </w:r>
            <w:proofErr w:type="gramStart"/>
            <w:r w:rsidRPr="00501438">
              <w:rPr>
                <w:color w:val="069BD7"/>
              </w:rPr>
              <w:t>improve</w:t>
            </w:r>
            <w:proofErr w:type="gramEnd"/>
            <w:r w:rsidRPr="00501438">
              <w:rPr>
                <w:color w:val="069BD7"/>
              </w:rPr>
              <w:t xml:space="preserve"> our relationship with managing agents.</w:t>
            </w:r>
          </w:p>
        </w:tc>
        <w:tc>
          <w:tcPr>
            <w:tcW w:w="1843" w:type="dxa"/>
          </w:tcPr>
          <w:p w14:paraId="1C18FBD4" w14:textId="572A540E" w:rsidR="00B821B5" w:rsidRDefault="00B821B5" w:rsidP="00841939">
            <w:pPr>
              <w:spacing w:before="120" w:after="40"/>
            </w:pPr>
            <w:r w:rsidRPr="1C0A6582">
              <w:t>Head of Housing Operations</w:t>
            </w:r>
            <w:r>
              <w:t xml:space="preserve"> </w:t>
            </w:r>
            <w:r w:rsidRPr="1C0A6582">
              <w:t>/</w:t>
            </w:r>
            <w:r>
              <w:t xml:space="preserve"> </w:t>
            </w:r>
            <w:proofErr w:type="spellStart"/>
            <w:r w:rsidRPr="1C0A6582">
              <w:t>Neighbo</w:t>
            </w:r>
            <w:r>
              <w:t>u</w:t>
            </w:r>
            <w:r w:rsidRPr="1C0A6582">
              <w:t>rhoods</w:t>
            </w:r>
            <w:proofErr w:type="spellEnd"/>
          </w:p>
          <w:p w14:paraId="5B3410BC" w14:textId="77777777" w:rsidR="00B821B5" w:rsidRDefault="00B821B5" w:rsidP="00841939">
            <w:pPr>
              <w:spacing w:before="120" w:after="40"/>
            </w:pPr>
          </w:p>
          <w:p w14:paraId="7772ED36" w14:textId="77777777" w:rsidR="00B821B5" w:rsidRDefault="00B821B5" w:rsidP="00841939">
            <w:pPr>
              <w:spacing w:before="120" w:after="40"/>
            </w:pPr>
            <w:r w:rsidRPr="1C0A6582">
              <w:t>Head of Housing Operations</w:t>
            </w:r>
          </w:p>
          <w:p w14:paraId="06EAEBD5" w14:textId="77777777" w:rsidR="00B821B5" w:rsidRDefault="00B821B5" w:rsidP="00841939">
            <w:pPr>
              <w:spacing w:before="120" w:after="40"/>
            </w:pPr>
          </w:p>
          <w:p w14:paraId="7D660079" w14:textId="77777777" w:rsidR="00B821B5" w:rsidRDefault="00B821B5" w:rsidP="00841939">
            <w:pPr>
              <w:spacing w:before="120" w:after="40"/>
            </w:pPr>
            <w:r w:rsidRPr="1C0A6582">
              <w:t>Head of Housing Operations</w:t>
            </w:r>
          </w:p>
          <w:p w14:paraId="6A711FD8" w14:textId="77777777" w:rsidR="00B821B5" w:rsidRDefault="00B821B5" w:rsidP="00841939">
            <w:pPr>
              <w:spacing w:before="120" w:after="40"/>
            </w:pPr>
          </w:p>
          <w:p w14:paraId="797781F9" w14:textId="77777777" w:rsidR="000108FB" w:rsidRDefault="000108FB" w:rsidP="00841939">
            <w:pPr>
              <w:spacing w:before="120" w:after="40"/>
            </w:pPr>
          </w:p>
          <w:p w14:paraId="750E71B7" w14:textId="10DF874D" w:rsidR="00B821B5" w:rsidRDefault="00B821B5" w:rsidP="00841939">
            <w:pPr>
              <w:spacing w:before="120" w:after="40"/>
              <w:rPr>
                <w:sz w:val="24"/>
                <w:szCs w:val="24"/>
              </w:rPr>
            </w:pPr>
            <w:r w:rsidRPr="1C0A6582">
              <w:t xml:space="preserve">Head </w:t>
            </w:r>
            <w:proofErr w:type="gramStart"/>
            <w:r w:rsidRPr="1C0A6582">
              <w:t>of  Compliance</w:t>
            </w:r>
            <w:proofErr w:type="gramEnd"/>
            <w:r w:rsidRPr="1C0A6582">
              <w:t xml:space="preserve"> and Assurance</w:t>
            </w:r>
          </w:p>
        </w:tc>
        <w:tc>
          <w:tcPr>
            <w:tcW w:w="1280" w:type="dxa"/>
          </w:tcPr>
          <w:p w14:paraId="30B93C0B" w14:textId="77777777" w:rsidR="00B821B5" w:rsidRDefault="00684B0B" w:rsidP="00841939">
            <w:pPr>
              <w:spacing w:before="120" w:after="40"/>
            </w:pPr>
            <w:r>
              <w:t>30/06/2026</w:t>
            </w:r>
          </w:p>
          <w:p w14:paraId="5B57F5D0" w14:textId="77777777" w:rsidR="00684B0B" w:rsidRDefault="00684B0B" w:rsidP="00841939">
            <w:pPr>
              <w:spacing w:before="120" w:after="40"/>
            </w:pPr>
          </w:p>
          <w:p w14:paraId="7AC98762" w14:textId="77777777" w:rsidR="00684B0B" w:rsidRDefault="00684B0B" w:rsidP="00841939">
            <w:pPr>
              <w:spacing w:before="120" w:after="40"/>
            </w:pPr>
          </w:p>
          <w:p w14:paraId="7A454C50" w14:textId="77777777" w:rsidR="000108FB" w:rsidRDefault="000108FB" w:rsidP="00841939">
            <w:pPr>
              <w:spacing w:before="120" w:after="40"/>
            </w:pPr>
          </w:p>
          <w:p w14:paraId="05D61C1C" w14:textId="77777777" w:rsidR="00684B0B" w:rsidRDefault="00684B0B" w:rsidP="00841939">
            <w:pPr>
              <w:spacing w:before="120" w:after="40"/>
            </w:pPr>
            <w:r>
              <w:t>31/03/2026</w:t>
            </w:r>
          </w:p>
          <w:p w14:paraId="7E457C84" w14:textId="77777777" w:rsidR="000108FB" w:rsidRDefault="000108FB" w:rsidP="00841939">
            <w:pPr>
              <w:spacing w:before="120" w:after="40"/>
            </w:pPr>
          </w:p>
          <w:p w14:paraId="74ECB774" w14:textId="77777777" w:rsidR="000108FB" w:rsidRDefault="000108FB" w:rsidP="00841939">
            <w:pPr>
              <w:spacing w:before="120" w:after="40"/>
            </w:pPr>
            <w:r>
              <w:t>30/09/2026</w:t>
            </w:r>
          </w:p>
          <w:p w14:paraId="1210A5DC" w14:textId="77777777" w:rsidR="000108FB" w:rsidRDefault="000108FB" w:rsidP="00841939">
            <w:pPr>
              <w:spacing w:before="120" w:after="40"/>
            </w:pPr>
          </w:p>
          <w:p w14:paraId="560BE5D2" w14:textId="77777777" w:rsidR="000108FB" w:rsidRDefault="000108FB" w:rsidP="00841939">
            <w:pPr>
              <w:spacing w:before="120" w:after="40"/>
            </w:pPr>
          </w:p>
          <w:p w14:paraId="421B2B03" w14:textId="77777777" w:rsidR="000108FB" w:rsidRDefault="000108FB" w:rsidP="00841939">
            <w:pPr>
              <w:spacing w:before="120" w:after="40"/>
            </w:pPr>
          </w:p>
          <w:p w14:paraId="74FC86AF" w14:textId="03AED984" w:rsidR="000108FB" w:rsidRPr="1C0A6582" w:rsidRDefault="000108FB" w:rsidP="00841939">
            <w:pPr>
              <w:spacing w:before="120" w:after="40"/>
            </w:pPr>
            <w:r>
              <w:t>30/09/2026</w:t>
            </w:r>
          </w:p>
        </w:tc>
      </w:tr>
      <w:tr w:rsidR="00B821B5" w14:paraId="52E06222" w14:textId="00789D8C" w:rsidTr="0092603D">
        <w:trPr>
          <w:cnfStyle w:val="000000100000" w:firstRow="0" w:lastRow="0" w:firstColumn="0" w:lastColumn="0" w:oddVBand="0" w:evenVBand="0" w:oddHBand="1" w:evenHBand="0" w:firstRowFirstColumn="0" w:firstRowLastColumn="0" w:lastRowFirstColumn="0" w:lastRowLastColumn="0"/>
        </w:trPr>
        <w:tc>
          <w:tcPr>
            <w:tcW w:w="993" w:type="dxa"/>
          </w:tcPr>
          <w:p w14:paraId="3A7F0A76" w14:textId="0A48DF69" w:rsidR="00B821B5" w:rsidRPr="00CF2677" w:rsidRDefault="00B821B5" w:rsidP="00841939">
            <w:pPr>
              <w:spacing w:before="120" w:after="40"/>
              <w:rPr>
                <w:sz w:val="24"/>
                <w:szCs w:val="24"/>
              </w:rPr>
            </w:pPr>
            <w:r w:rsidRPr="0C0D5E48">
              <w:t>SC02-07</w:t>
            </w:r>
          </w:p>
        </w:tc>
        <w:tc>
          <w:tcPr>
            <w:tcW w:w="2830" w:type="dxa"/>
          </w:tcPr>
          <w:p w14:paraId="758A59D4" w14:textId="6F4B5E3B" w:rsidR="00B821B5" w:rsidRPr="00CF2677" w:rsidRDefault="00B821B5" w:rsidP="00841939">
            <w:pPr>
              <w:spacing w:before="120" w:after="40"/>
              <w:ind w:left="-35"/>
              <w:rPr>
                <w:sz w:val="24"/>
                <w:szCs w:val="24"/>
                <w:lang w:val="en-GB"/>
              </w:rPr>
            </w:pPr>
            <w:r w:rsidRPr="5119FBC5">
              <w:t xml:space="preserve">Eastlight to conduct a further survey to understand why residents don’t feel that the </w:t>
            </w:r>
            <w:r w:rsidRPr="5119FBC5">
              <w:lastRenderedPageBreak/>
              <w:t>service charge FAQs are satisfactory</w:t>
            </w:r>
          </w:p>
        </w:tc>
        <w:tc>
          <w:tcPr>
            <w:tcW w:w="4008" w:type="dxa"/>
          </w:tcPr>
          <w:p w14:paraId="57A523A8" w14:textId="56D95BD3" w:rsidR="00B821B5" w:rsidRPr="001A2121" w:rsidRDefault="00B821B5" w:rsidP="00841939">
            <w:pPr>
              <w:spacing w:before="120" w:after="40"/>
              <w:rPr>
                <w:b/>
                <w:bCs/>
                <w:color w:val="069BD7"/>
                <w:sz w:val="24"/>
                <w:szCs w:val="24"/>
              </w:rPr>
            </w:pPr>
            <w:r>
              <w:lastRenderedPageBreak/>
              <w:t>Learning</w:t>
            </w:r>
            <w:r w:rsidRPr="0C0D5E48">
              <w:t xml:space="preserve"> from the resident scrutiny group on service charges and the various actions we will take to communicate more clearly </w:t>
            </w:r>
            <w:r w:rsidRPr="0C0D5E48">
              <w:lastRenderedPageBreak/>
              <w:t>with residents as a result e.g. explaining service charges in plain speak, creating a website page and using Neighborhood Leads as a point of contact will help residents understand their service charges better.</w:t>
            </w:r>
          </w:p>
        </w:tc>
        <w:tc>
          <w:tcPr>
            <w:tcW w:w="4355" w:type="dxa"/>
          </w:tcPr>
          <w:p w14:paraId="20B56C8B" w14:textId="77777777" w:rsidR="00B821B5" w:rsidRPr="00501438" w:rsidRDefault="00B821B5" w:rsidP="00841939">
            <w:pPr>
              <w:spacing w:before="120" w:after="40"/>
              <w:rPr>
                <w:color w:val="069BD7"/>
              </w:rPr>
            </w:pPr>
            <w:r w:rsidRPr="00501438">
              <w:rPr>
                <w:color w:val="069BD7"/>
              </w:rPr>
              <w:lastRenderedPageBreak/>
              <w:t>We will review FAQs in time for service charge notifications for 2026/27.  We will check th</w:t>
            </w:r>
            <w:r>
              <w:rPr>
                <w:color w:val="069BD7"/>
              </w:rPr>
              <w:t xml:space="preserve">ese </w:t>
            </w:r>
            <w:r w:rsidRPr="00501438">
              <w:rPr>
                <w:color w:val="069BD7"/>
              </w:rPr>
              <w:t xml:space="preserve">with Heads of Service and Customer Service </w:t>
            </w:r>
            <w:r w:rsidRPr="00501438">
              <w:rPr>
                <w:color w:val="069BD7"/>
              </w:rPr>
              <w:lastRenderedPageBreak/>
              <w:t>Team to pick up any frequently asked questions that are not included.</w:t>
            </w:r>
          </w:p>
          <w:p w14:paraId="7555D7CB" w14:textId="6B11DECB" w:rsidR="00B821B5" w:rsidRPr="001A2121" w:rsidRDefault="00B821B5" w:rsidP="00841939">
            <w:pPr>
              <w:spacing w:before="120" w:after="40"/>
              <w:rPr>
                <w:sz w:val="24"/>
                <w:szCs w:val="24"/>
              </w:rPr>
            </w:pPr>
            <w:r w:rsidRPr="00501438">
              <w:rPr>
                <w:color w:val="069BD7"/>
              </w:rPr>
              <w:t>We will include FAQ information on the new website.</w:t>
            </w:r>
          </w:p>
        </w:tc>
        <w:tc>
          <w:tcPr>
            <w:tcW w:w="1843" w:type="dxa"/>
          </w:tcPr>
          <w:p w14:paraId="794478EF" w14:textId="4EB5553C" w:rsidR="00B821B5" w:rsidRDefault="00B821B5" w:rsidP="00841939">
            <w:pPr>
              <w:spacing w:before="120" w:after="40"/>
              <w:rPr>
                <w:sz w:val="24"/>
                <w:szCs w:val="24"/>
              </w:rPr>
            </w:pPr>
            <w:r w:rsidRPr="0C0D5E48">
              <w:lastRenderedPageBreak/>
              <w:t>Finance Manager</w:t>
            </w:r>
          </w:p>
        </w:tc>
        <w:tc>
          <w:tcPr>
            <w:tcW w:w="1280" w:type="dxa"/>
          </w:tcPr>
          <w:p w14:paraId="2E40A44E" w14:textId="00F1A775" w:rsidR="00B821B5" w:rsidRPr="000108FB" w:rsidRDefault="000108FB" w:rsidP="00841939">
            <w:pPr>
              <w:spacing w:before="120" w:after="40"/>
            </w:pPr>
            <w:r w:rsidRPr="000108FB">
              <w:t>28/02/2026</w:t>
            </w:r>
          </w:p>
        </w:tc>
      </w:tr>
      <w:tr w:rsidR="00B821B5" w14:paraId="110039BC" w14:textId="2C8FA8EE" w:rsidTr="0092603D">
        <w:tc>
          <w:tcPr>
            <w:tcW w:w="993" w:type="dxa"/>
          </w:tcPr>
          <w:p w14:paraId="49AE9581" w14:textId="483BAA15" w:rsidR="00B821B5" w:rsidRPr="00CF2677" w:rsidRDefault="00B821B5" w:rsidP="00841939">
            <w:pPr>
              <w:spacing w:before="120" w:after="40"/>
              <w:rPr>
                <w:sz w:val="24"/>
                <w:szCs w:val="24"/>
              </w:rPr>
            </w:pPr>
            <w:r w:rsidRPr="0C0D5E48">
              <w:t>SC02-08</w:t>
            </w:r>
          </w:p>
        </w:tc>
        <w:tc>
          <w:tcPr>
            <w:tcW w:w="2830" w:type="dxa"/>
          </w:tcPr>
          <w:p w14:paraId="6ECAA327" w14:textId="6B2B32DB" w:rsidR="00B821B5" w:rsidRPr="00CF2677" w:rsidRDefault="00B821B5" w:rsidP="00841939">
            <w:pPr>
              <w:spacing w:before="120" w:after="40"/>
              <w:ind w:left="-35"/>
              <w:rPr>
                <w:sz w:val="24"/>
                <w:szCs w:val="24"/>
              </w:rPr>
            </w:pPr>
            <w:r w:rsidRPr="5119FBC5">
              <w:t>Eastlight to review procurement of communal utilities and whether Eastlight are getting best value</w:t>
            </w:r>
          </w:p>
        </w:tc>
        <w:tc>
          <w:tcPr>
            <w:tcW w:w="4008" w:type="dxa"/>
          </w:tcPr>
          <w:p w14:paraId="1C0B77CC" w14:textId="77777777" w:rsidR="00B821B5" w:rsidRPr="00275D09" w:rsidRDefault="00B821B5" w:rsidP="00841939">
            <w:pPr>
              <w:spacing w:before="120" w:after="40"/>
            </w:pPr>
            <w:r w:rsidRPr="3B4CE64C">
              <w:t>We always look for best value when we procure contracts. We have just renegotiated the contract for electricity and have been able to achieve better rates, which will apply from January 2026.</w:t>
            </w:r>
          </w:p>
          <w:p w14:paraId="6EE204A8" w14:textId="7EFF8F44" w:rsidR="00B821B5" w:rsidRPr="001A2121" w:rsidRDefault="00B821B5" w:rsidP="00841939">
            <w:pPr>
              <w:spacing w:before="120" w:after="40"/>
              <w:rPr>
                <w:b/>
                <w:bCs/>
                <w:color w:val="069BD7"/>
                <w:sz w:val="24"/>
                <w:szCs w:val="24"/>
              </w:rPr>
            </w:pPr>
            <w:r w:rsidRPr="3B4CE64C">
              <w:t>We will continue to negotiate utility contracts to get best terms when they come up for renewal.</w:t>
            </w:r>
          </w:p>
        </w:tc>
        <w:tc>
          <w:tcPr>
            <w:tcW w:w="4355" w:type="dxa"/>
          </w:tcPr>
          <w:p w14:paraId="6FD98AC1" w14:textId="7A32535D" w:rsidR="00B821B5" w:rsidRPr="001A2121" w:rsidRDefault="00B821B5" w:rsidP="00841939">
            <w:pPr>
              <w:spacing w:before="120" w:after="40"/>
              <w:rPr>
                <w:sz w:val="24"/>
                <w:szCs w:val="24"/>
              </w:rPr>
            </w:pPr>
            <w:r w:rsidRPr="00501438">
              <w:rPr>
                <w:color w:val="069BD7"/>
              </w:rPr>
              <w:t>We have renegotiated the electricity contract and achieved better rates.</w:t>
            </w:r>
          </w:p>
        </w:tc>
        <w:tc>
          <w:tcPr>
            <w:tcW w:w="1843" w:type="dxa"/>
          </w:tcPr>
          <w:p w14:paraId="07ACF358" w14:textId="791A5B69" w:rsidR="00B821B5" w:rsidRDefault="00B821B5" w:rsidP="00841939">
            <w:pPr>
              <w:spacing w:before="120" w:after="40"/>
              <w:rPr>
                <w:sz w:val="24"/>
                <w:szCs w:val="24"/>
              </w:rPr>
            </w:pPr>
            <w:r w:rsidRPr="0C0D5E48">
              <w:t>Procurement Manager</w:t>
            </w:r>
          </w:p>
        </w:tc>
        <w:tc>
          <w:tcPr>
            <w:tcW w:w="1280" w:type="dxa"/>
          </w:tcPr>
          <w:p w14:paraId="1E506FFB" w14:textId="16876E9B" w:rsidR="00B821B5" w:rsidRPr="0C0D5E48" w:rsidRDefault="000108FB" w:rsidP="00841939">
            <w:pPr>
              <w:spacing w:before="120" w:after="40"/>
            </w:pPr>
            <w:r>
              <w:t>Complete</w:t>
            </w:r>
          </w:p>
        </w:tc>
      </w:tr>
    </w:tbl>
    <w:p w14:paraId="48C926DB" w14:textId="1E9BED11" w:rsidR="003F2F9A" w:rsidRDefault="003F2F9A">
      <w:pPr>
        <w:widowControl/>
        <w:autoSpaceDE/>
        <w:autoSpaceDN/>
      </w:pPr>
      <w:r>
        <w:br w:type="page"/>
      </w:r>
    </w:p>
    <w:p w14:paraId="5EE25C79" w14:textId="77777777" w:rsidR="00985E14" w:rsidRDefault="00985E14" w:rsidP="00405584">
      <w:pPr>
        <w:sectPr w:rsidR="00985E14" w:rsidSect="00F87789">
          <w:footerReference w:type="default" r:id="rId16"/>
          <w:headerReference w:type="first" r:id="rId17"/>
          <w:footerReference w:type="first" r:id="rId18"/>
          <w:pgSz w:w="16838" w:h="11906" w:orient="landscape"/>
          <w:pgMar w:top="720" w:right="720" w:bottom="720" w:left="720" w:header="737" w:footer="680" w:gutter="0"/>
          <w:cols w:space="708"/>
          <w:titlePg/>
          <w:docGrid w:linePitch="360"/>
        </w:sectPr>
      </w:pPr>
    </w:p>
    <w:p w14:paraId="23E9DA18" w14:textId="7B19DC9F" w:rsidR="00A73FA4" w:rsidRPr="00335CFE" w:rsidRDefault="00A73FA4" w:rsidP="00A73FA4">
      <w:pPr>
        <w:pStyle w:val="Appendix1PolicyTemplate"/>
      </w:pPr>
      <w:bookmarkStart w:id="4" w:name="_Toc158832200"/>
      <w:bookmarkStart w:id="5" w:name="_Toc217283107"/>
      <w:r w:rsidRPr="0040056E">
        <w:lastRenderedPageBreak/>
        <w:t>APPENDIX</w:t>
      </w:r>
      <w:r w:rsidRPr="00335CFE">
        <w:t xml:space="preserve"> </w:t>
      </w:r>
      <w:bookmarkEnd w:id="4"/>
      <w:r>
        <w:t>A – Objective, Scope, Methodology and Lessons Learned</w:t>
      </w:r>
      <w:bookmarkEnd w:id="5"/>
    </w:p>
    <w:p w14:paraId="5D6084F0" w14:textId="77777777" w:rsidR="00A73FA4" w:rsidRDefault="00A73FA4" w:rsidP="00A73FA4">
      <w:pPr>
        <w:rPr>
          <w:b/>
          <w:bCs/>
          <w:sz w:val="24"/>
          <w:szCs w:val="24"/>
          <w:u w:val="single"/>
        </w:rPr>
      </w:pPr>
      <w:r w:rsidRPr="00DA1099">
        <w:rPr>
          <w:b/>
          <w:bCs/>
          <w:sz w:val="24"/>
          <w:szCs w:val="24"/>
          <w:u w:val="single"/>
        </w:rPr>
        <w:t>Objective</w:t>
      </w:r>
      <w:r>
        <w:rPr>
          <w:b/>
          <w:bCs/>
          <w:sz w:val="24"/>
          <w:szCs w:val="24"/>
          <w:u w:val="single"/>
        </w:rPr>
        <w:t>s</w:t>
      </w:r>
    </w:p>
    <w:p w14:paraId="5AD8CA32" w14:textId="77777777" w:rsidR="00A73FA4" w:rsidRDefault="00A73FA4" w:rsidP="00A73FA4">
      <w:r>
        <w:t>The focus of the scrutiny review was to answer the following question:</w:t>
      </w:r>
    </w:p>
    <w:p w14:paraId="49D1C64B" w14:textId="77777777" w:rsidR="00A73FA4" w:rsidRPr="00C446F3" w:rsidRDefault="00A73FA4" w:rsidP="00A73FA4">
      <w:r>
        <w:br/>
      </w:r>
      <w:r>
        <w:rPr>
          <w:i/>
          <w:iCs/>
        </w:rPr>
        <w:t>“</w:t>
      </w:r>
      <w:r w:rsidRPr="008F6A70">
        <w:rPr>
          <w:i/>
          <w:iCs/>
        </w:rPr>
        <w:t xml:space="preserve">How can Eastlight ensure that </w:t>
      </w:r>
      <w:bookmarkStart w:id="6" w:name="_Hlk214272495"/>
      <w:r w:rsidRPr="008F6A70">
        <w:rPr>
          <w:i/>
          <w:iCs/>
        </w:rPr>
        <w:t>service charges are shared and allocated in a consistent and transparent way?</w:t>
      </w:r>
      <w:bookmarkEnd w:id="6"/>
      <w:r>
        <w:rPr>
          <w:i/>
          <w:iCs/>
        </w:rPr>
        <w:t>”</w:t>
      </w:r>
    </w:p>
    <w:p w14:paraId="0FB0F4D4" w14:textId="77777777" w:rsidR="00A73FA4" w:rsidRDefault="00A73FA4" w:rsidP="00A73FA4"/>
    <w:p w14:paraId="12AD2ABB" w14:textId="77777777" w:rsidR="00A73FA4" w:rsidRPr="00DA1099" w:rsidRDefault="00A73FA4" w:rsidP="00A73FA4">
      <w:pPr>
        <w:rPr>
          <w:b/>
          <w:bCs/>
          <w:u w:val="single"/>
        </w:rPr>
      </w:pPr>
      <w:r w:rsidRPr="00DA1099">
        <w:rPr>
          <w:b/>
          <w:bCs/>
          <w:u w:val="single"/>
        </w:rPr>
        <w:t>Scope</w:t>
      </w:r>
    </w:p>
    <w:p w14:paraId="184D06E0" w14:textId="77777777" w:rsidR="00A73FA4" w:rsidRDefault="00A73FA4" w:rsidP="00A73FA4">
      <w:r>
        <w:t>The scope of this scrutiny review covered g</w:t>
      </w:r>
      <w:r w:rsidRPr="00EA2892">
        <w:t>eneral processes around how we share and allocate service charges including:</w:t>
      </w:r>
    </w:p>
    <w:p w14:paraId="5E0D8907" w14:textId="77777777" w:rsidR="00A73FA4" w:rsidRDefault="00A73FA4" w:rsidP="00A73FA4"/>
    <w:p w14:paraId="484EC096" w14:textId="77777777" w:rsidR="00A73FA4" w:rsidRDefault="00A73FA4" w:rsidP="00A73FA4">
      <w:pPr>
        <w:pStyle w:val="ListParagraph"/>
        <w:numPr>
          <w:ilvl w:val="0"/>
          <w:numId w:val="12"/>
        </w:numPr>
      </w:pPr>
      <w:r>
        <w:t>Which sorts of tenancies/leases are eligible for a cap and how they are applied, including how charges are then apportioned to others without a cap on the same block</w:t>
      </w:r>
    </w:p>
    <w:p w14:paraId="103F1BAD" w14:textId="77777777" w:rsidR="00A73FA4" w:rsidRDefault="00A73FA4" w:rsidP="00A73FA4">
      <w:pPr>
        <w:pStyle w:val="ListParagraph"/>
        <w:numPr>
          <w:ilvl w:val="0"/>
          <w:numId w:val="12"/>
        </w:numPr>
      </w:pPr>
      <w:r>
        <w:t>Which sorts of charges are included in service charges and which are not</w:t>
      </w:r>
    </w:p>
    <w:p w14:paraId="601585E0" w14:textId="77777777" w:rsidR="00A73FA4" w:rsidRDefault="00A73FA4" w:rsidP="00A73FA4">
      <w:pPr>
        <w:pStyle w:val="ListParagraph"/>
        <w:numPr>
          <w:ilvl w:val="0"/>
          <w:numId w:val="12"/>
        </w:numPr>
      </w:pPr>
      <w:r>
        <w:t>Methods of apportionment including numbers of flats, individual charges and square meterage</w:t>
      </w:r>
    </w:p>
    <w:p w14:paraId="34BDCDE6" w14:textId="77777777" w:rsidR="00A73FA4" w:rsidRDefault="00A73FA4" w:rsidP="00A73FA4"/>
    <w:p w14:paraId="7090BD21" w14:textId="77777777" w:rsidR="00A73FA4" w:rsidRDefault="00A73FA4" w:rsidP="00A73FA4">
      <w:r>
        <w:t>The scope did not include the following areas:</w:t>
      </w:r>
    </w:p>
    <w:p w14:paraId="7BB48D40" w14:textId="77777777" w:rsidR="00A73FA4" w:rsidRDefault="00A73FA4" w:rsidP="00A73FA4">
      <w:pPr>
        <w:pStyle w:val="ListParagraph"/>
        <w:numPr>
          <w:ilvl w:val="0"/>
          <w:numId w:val="27"/>
        </w:numPr>
      </w:pPr>
      <w:r>
        <w:t xml:space="preserve">Individual calculations of </w:t>
      </w:r>
      <w:proofErr w:type="gramStart"/>
      <w:r>
        <w:t>particular schemes</w:t>
      </w:r>
      <w:proofErr w:type="gramEnd"/>
      <w:r>
        <w:t xml:space="preserve"> or properties</w:t>
      </w:r>
    </w:p>
    <w:p w14:paraId="589BD09A" w14:textId="77777777" w:rsidR="00A73FA4" w:rsidRDefault="00A73FA4" w:rsidP="00A73FA4">
      <w:pPr>
        <w:pStyle w:val="ListParagraph"/>
        <w:numPr>
          <w:ilvl w:val="0"/>
          <w:numId w:val="12"/>
        </w:numPr>
      </w:pPr>
      <w:r>
        <w:t>Quality of services</w:t>
      </w:r>
    </w:p>
    <w:p w14:paraId="6C9E83A0" w14:textId="77777777" w:rsidR="00A73FA4" w:rsidRDefault="00A73FA4" w:rsidP="00A73FA4">
      <w:pPr>
        <w:pStyle w:val="ListParagraph"/>
        <w:numPr>
          <w:ilvl w:val="0"/>
          <w:numId w:val="12"/>
        </w:numPr>
      </w:pPr>
      <w:r>
        <w:t>Choices over providers of services or level of service</w:t>
      </w:r>
    </w:p>
    <w:p w14:paraId="182C8F9B" w14:textId="77777777" w:rsidR="00A73FA4" w:rsidRDefault="00A73FA4" w:rsidP="00A73FA4"/>
    <w:p w14:paraId="008DF82B" w14:textId="77777777" w:rsidR="00A73FA4" w:rsidRPr="00C446F3" w:rsidRDefault="00A73FA4" w:rsidP="00A73FA4">
      <w:pPr>
        <w:rPr>
          <w:b/>
          <w:bCs/>
          <w:u w:val="single"/>
        </w:rPr>
      </w:pPr>
      <w:r w:rsidRPr="00C446F3">
        <w:rPr>
          <w:b/>
          <w:bCs/>
          <w:u w:val="single"/>
        </w:rPr>
        <w:t>Defining the Process and Methodology</w:t>
      </w:r>
    </w:p>
    <w:p w14:paraId="61762857" w14:textId="612BC868" w:rsidR="00A73FA4" w:rsidRDefault="00A73FA4" w:rsidP="00A73FA4">
      <w:r>
        <w:t xml:space="preserve">Customer </w:t>
      </w:r>
      <w:r w:rsidR="008D5814">
        <w:t xml:space="preserve">Influence </w:t>
      </w:r>
      <w:r>
        <w:t>Committee (CIC) holds overall responsibility for resident-led scrutiny, ensuring that residents have a meaningful role in shaping services. This approach aligns with the commitments set out in the Resident Charter, which includes scrutiny as a key element of resident involvement.</w:t>
      </w:r>
    </w:p>
    <w:p w14:paraId="0CF67D95" w14:textId="77777777" w:rsidR="00A73FA4" w:rsidRDefault="00A73FA4" w:rsidP="00A73FA4"/>
    <w:p w14:paraId="673C7240" w14:textId="77777777" w:rsidR="00A73FA4" w:rsidRDefault="00A73FA4" w:rsidP="00A73FA4">
      <w:r>
        <w:t xml:space="preserve">In April 2025, CIC </w:t>
      </w:r>
      <w:proofErr w:type="gramStart"/>
      <w:r>
        <w:t>agreed</w:t>
      </w:r>
      <w:proofErr w:type="gramEnd"/>
      <w:r>
        <w:t xml:space="preserve"> an evolved approach to scrutiny, and chose the areas of scrutiny focus for 2026/27, one of which being service charges. </w:t>
      </w:r>
    </w:p>
    <w:p w14:paraId="14F7F923" w14:textId="77777777" w:rsidR="00A73FA4" w:rsidRDefault="00A73FA4" w:rsidP="00A73FA4"/>
    <w:p w14:paraId="081D7F2C" w14:textId="77777777" w:rsidR="00A73FA4" w:rsidRDefault="00A73FA4" w:rsidP="00A73FA4">
      <w:r>
        <w:t xml:space="preserve">To further define the scope of the review we </w:t>
      </w:r>
      <w:proofErr w:type="spellStart"/>
      <w:r>
        <w:t>analysed</w:t>
      </w:r>
      <w:proofErr w:type="spellEnd"/>
      <w:r>
        <w:t xml:space="preserve"> resident voice from multiple sources, including:</w:t>
      </w:r>
    </w:p>
    <w:p w14:paraId="6EA46B16" w14:textId="77777777" w:rsidR="00A73FA4" w:rsidRDefault="00A73FA4" w:rsidP="00A73FA4">
      <w:r>
        <w:rPr>
          <w:rFonts w:ascii="Arial" w:hAnsi="Arial" w:cs="Arial"/>
        </w:rPr>
        <w:t>●</w:t>
      </w:r>
      <w:r>
        <w:tab/>
        <w:t>Tenant Satisfaction Measures (TSMs)</w:t>
      </w:r>
    </w:p>
    <w:p w14:paraId="34AD1C5C" w14:textId="77777777" w:rsidR="00A73FA4" w:rsidRDefault="00A73FA4" w:rsidP="00A73FA4">
      <w:r>
        <w:rPr>
          <w:rFonts w:ascii="Arial" w:hAnsi="Arial" w:cs="Arial"/>
        </w:rPr>
        <w:t>●</w:t>
      </w:r>
      <w:r>
        <w:tab/>
        <w:t>Survey Data</w:t>
      </w:r>
    </w:p>
    <w:p w14:paraId="7025C884" w14:textId="77777777" w:rsidR="00A73FA4" w:rsidRDefault="00A73FA4" w:rsidP="00A73FA4">
      <w:r>
        <w:rPr>
          <w:rFonts w:ascii="Arial" w:hAnsi="Arial" w:cs="Arial"/>
        </w:rPr>
        <w:t>●</w:t>
      </w:r>
      <w:r>
        <w:tab/>
        <w:t>Complaints</w:t>
      </w:r>
    </w:p>
    <w:p w14:paraId="748A5AA6" w14:textId="77777777" w:rsidR="00A73FA4" w:rsidRDefault="00A73FA4" w:rsidP="00A73FA4"/>
    <w:p w14:paraId="7AC48551" w14:textId="77777777" w:rsidR="00A73FA4" w:rsidRDefault="00A73FA4" w:rsidP="00A73FA4">
      <w:r>
        <w:t xml:space="preserve">Two potential areas of focus for the scrutiny were developed and discussed with CIC, who approved the overall objective of the review which was broken down into three key areas which formed the scope of the review. </w:t>
      </w:r>
    </w:p>
    <w:p w14:paraId="603B6DBC" w14:textId="77777777" w:rsidR="00A73FA4" w:rsidRDefault="00A73FA4" w:rsidP="00A73FA4"/>
    <w:p w14:paraId="62EDA222" w14:textId="77777777" w:rsidR="00A73FA4" w:rsidRDefault="00A73FA4" w:rsidP="00A73FA4">
      <w:r>
        <w:t xml:space="preserve">To form the scrutiny group, we approached residents who had previously expressed interest in scrutiny activities and attempted direct outreach to individuals who had provided feedback on service charges TSMs and consented to contact. While this method did not yield additional participants this time, it remains a strategy we will continue to explore. Ultimately, we aimed to recruit seven members plus the CIC lead; however, </w:t>
      </w:r>
      <w:r>
        <w:lastRenderedPageBreak/>
        <w:t>after withdrawals and apologies, the final group consisted of five residents and the CIC lead.</w:t>
      </w:r>
    </w:p>
    <w:p w14:paraId="5171CE37" w14:textId="77777777" w:rsidR="00A73FA4" w:rsidRDefault="00A73FA4" w:rsidP="00A73FA4"/>
    <w:p w14:paraId="1600E1FC" w14:textId="67B42927" w:rsidR="00A73FA4" w:rsidRDefault="00A73FA4" w:rsidP="00A73FA4">
      <w:r>
        <w:t xml:space="preserve">Prior to starting the exercise, we ensured that staff and residents were trained on scrutiny by resident involvement experts TPAS, we also created our own bitesize training for those that were unable to attend the </w:t>
      </w:r>
      <w:r w:rsidR="00D72360">
        <w:t>in-person</w:t>
      </w:r>
      <w:r>
        <w:t xml:space="preserve"> sessions. We continued to use TPAS to advise on the service charge scrutiny, and created documents such as Terms of Reference, Agendas, and Our Scrutiny principles to keep us on track. </w:t>
      </w:r>
    </w:p>
    <w:p w14:paraId="3AEA3765" w14:textId="77777777" w:rsidR="00A73FA4" w:rsidRDefault="00A73FA4" w:rsidP="00A73FA4">
      <w:r>
        <w:t>Pre-read materials and minutes were circulated via email a week in advance of meetings to allow the scrutineers time to read and prepare questions ahead of the workshops.</w:t>
      </w:r>
    </w:p>
    <w:p w14:paraId="465BF608" w14:textId="77777777" w:rsidR="00A73FA4" w:rsidRDefault="00A73FA4" w:rsidP="00A73FA4">
      <w:r>
        <w:t xml:space="preserve">The service charge review was delivered as a task-and-finish style scrutiny exercise taking place across three workshops. Each workshop was structured around one of the three themes. Staff </w:t>
      </w:r>
      <w:proofErr w:type="gramStart"/>
      <w:r>
        <w:t>leads</w:t>
      </w:r>
      <w:proofErr w:type="gramEnd"/>
      <w:r>
        <w:t xml:space="preserve"> presented relevant information to the scrutiny group, who then reviewed and discussed the findings. Recommendations were developed collaboratively after each session, with minutes circulated and agreed upon.</w:t>
      </w:r>
    </w:p>
    <w:p w14:paraId="50FA70AA" w14:textId="77777777" w:rsidR="00A73FA4" w:rsidRDefault="00A73FA4" w:rsidP="00A73FA4">
      <w:r>
        <w:t>The final workshop included a reflection exercise to capture lessons learned, which will inform future scrutiny activities.</w:t>
      </w:r>
    </w:p>
    <w:p w14:paraId="32C108D8" w14:textId="77777777" w:rsidR="00A73FA4" w:rsidRDefault="00A73FA4" w:rsidP="00A73FA4"/>
    <w:p w14:paraId="327D0D34" w14:textId="77777777" w:rsidR="00A73FA4" w:rsidRDefault="00A73FA4" w:rsidP="00A73FA4">
      <w:pPr>
        <w:rPr>
          <w:b/>
          <w:bCs/>
          <w:u w:val="single"/>
        </w:rPr>
      </w:pPr>
      <w:r>
        <w:rPr>
          <w:b/>
          <w:bCs/>
          <w:u w:val="single"/>
        </w:rPr>
        <w:t>Lessons Learned</w:t>
      </w:r>
    </w:p>
    <w:p w14:paraId="0270495A" w14:textId="77777777" w:rsidR="00A73FA4" w:rsidRPr="007A527F" w:rsidRDefault="00A73FA4" w:rsidP="00A73FA4">
      <w:r>
        <w:t xml:space="preserve">The CIC </w:t>
      </w:r>
      <w:proofErr w:type="gramStart"/>
      <w:r>
        <w:t>lead</w:t>
      </w:r>
      <w:proofErr w:type="gramEnd"/>
      <w:r w:rsidRPr="007A527F">
        <w:t xml:space="preserve"> invited scrutineers to share feedback about the scrutiny review undertaken. </w:t>
      </w:r>
    </w:p>
    <w:p w14:paraId="28BAC3C9" w14:textId="059BA22D" w:rsidR="00A73FA4" w:rsidRPr="007A527F" w:rsidRDefault="00A73FA4" w:rsidP="00A73FA4">
      <w:r w:rsidRPr="007A527F">
        <w:t xml:space="preserve">The </w:t>
      </w:r>
      <w:r w:rsidR="005B5FBE">
        <w:t>G</w:t>
      </w:r>
      <w:r w:rsidRPr="007A527F">
        <w:t xml:space="preserve">roup reflected on the experience saying that: </w:t>
      </w:r>
    </w:p>
    <w:p w14:paraId="1FF5B171" w14:textId="77777777" w:rsidR="00A73FA4" w:rsidRPr="007A527F" w:rsidRDefault="00A73FA4" w:rsidP="00A73FA4">
      <w:pPr>
        <w:pStyle w:val="ListParagraph"/>
        <w:numPr>
          <w:ilvl w:val="0"/>
          <w:numId w:val="40"/>
        </w:numPr>
      </w:pPr>
      <w:r w:rsidRPr="007A527F">
        <w:t xml:space="preserve">Staff and the scrutiny review were transparent and focused on the scope  </w:t>
      </w:r>
    </w:p>
    <w:p w14:paraId="2FA5081B" w14:textId="77777777" w:rsidR="00A73FA4" w:rsidRPr="007A527F" w:rsidRDefault="00A73FA4" w:rsidP="00A73FA4">
      <w:pPr>
        <w:pStyle w:val="ListParagraph"/>
        <w:numPr>
          <w:ilvl w:val="0"/>
          <w:numId w:val="40"/>
        </w:numPr>
      </w:pPr>
      <w:r w:rsidRPr="007A527F">
        <w:t xml:space="preserve">Having a smaller group made it easier to capture everyone’s ideas. </w:t>
      </w:r>
    </w:p>
    <w:p w14:paraId="6934B54B" w14:textId="77777777" w:rsidR="00A73FA4" w:rsidRDefault="00A73FA4" w:rsidP="00A73FA4">
      <w:pPr>
        <w:pStyle w:val="ListParagraph"/>
        <w:numPr>
          <w:ilvl w:val="0"/>
          <w:numId w:val="40"/>
        </w:numPr>
      </w:pPr>
      <w:r w:rsidRPr="007A527F">
        <w:t>The review was eye-opening and now the six participants understand how service charges work and can share knowledge with other residents.</w:t>
      </w:r>
    </w:p>
    <w:p w14:paraId="261BF502" w14:textId="77777777" w:rsidR="00A73FA4" w:rsidRDefault="00A73FA4" w:rsidP="00A73FA4">
      <w:pPr>
        <w:pStyle w:val="ListParagraph"/>
        <w:numPr>
          <w:ilvl w:val="0"/>
          <w:numId w:val="40"/>
        </w:numPr>
      </w:pPr>
      <w:r>
        <w:t xml:space="preserve">The group suggested posting summary of progress against the actions to residents involved in scrutiny. </w:t>
      </w:r>
    </w:p>
    <w:p w14:paraId="199323BF" w14:textId="77777777" w:rsidR="00A73FA4" w:rsidRDefault="00A73FA4" w:rsidP="00A73FA4">
      <w:pPr>
        <w:pStyle w:val="ListParagraph"/>
        <w:numPr>
          <w:ilvl w:val="0"/>
          <w:numId w:val="40"/>
        </w:numPr>
      </w:pPr>
      <w:r>
        <w:t xml:space="preserve">The group suggested during next scrutiny reviews, ensure send paper copies earlier because of post delays to ensure all participants get the materials seven days in advance e.g., 10-14 days in advance of a meeting, the staff members agreed that a </w:t>
      </w:r>
      <w:proofErr w:type="gramStart"/>
      <w:r>
        <w:t>two week</w:t>
      </w:r>
      <w:proofErr w:type="gramEnd"/>
      <w:r>
        <w:t xml:space="preserve"> gap between meetings was a short period to write up minutes, prepare materials for the next session and circulate in good time</w:t>
      </w:r>
    </w:p>
    <w:p w14:paraId="3CCF1DF2" w14:textId="77777777" w:rsidR="00A73FA4" w:rsidRDefault="00A73FA4" w:rsidP="00A73FA4"/>
    <w:p w14:paraId="70BC924C" w14:textId="77777777" w:rsidR="00A73FA4" w:rsidRDefault="00A73FA4" w:rsidP="00A73FA4">
      <w:r>
        <w:t>Other lessons learned and amendments for future scrutiny activities:</w:t>
      </w:r>
    </w:p>
    <w:p w14:paraId="0D454F18" w14:textId="77777777" w:rsidR="00A73FA4" w:rsidRDefault="00A73FA4" w:rsidP="00A73FA4"/>
    <w:p w14:paraId="36F80B55" w14:textId="77777777" w:rsidR="00A73FA4" w:rsidRDefault="00A73FA4" w:rsidP="00A73FA4">
      <w:pPr>
        <w:pStyle w:val="ListParagraph"/>
        <w:numPr>
          <w:ilvl w:val="0"/>
          <w:numId w:val="41"/>
        </w:numPr>
      </w:pPr>
      <w:r>
        <w:t xml:space="preserve">Aim for </w:t>
      </w:r>
      <w:proofErr w:type="gramStart"/>
      <w:r>
        <w:t>3-4 week</w:t>
      </w:r>
      <w:proofErr w:type="gramEnd"/>
      <w:r>
        <w:t xml:space="preserve"> gaps between workshops on task and finish meeting and send papers out at least 10 days in advance of the meeting</w:t>
      </w:r>
    </w:p>
    <w:p w14:paraId="64D79DE2" w14:textId="77777777" w:rsidR="00A73FA4" w:rsidRDefault="00A73FA4" w:rsidP="00A73FA4">
      <w:pPr>
        <w:pStyle w:val="ListParagraph"/>
        <w:numPr>
          <w:ilvl w:val="0"/>
          <w:numId w:val="41"/>
        </w:numPr>
      </w:pPr>
      <w:r>
        <w:t>Share final report with scrutineers, consider a ‘reunion’ meeting to look back on changes implemented following the scrutiny review</w:t>
      </w:r>
    </w:p>
    <w:p w14:paraId="3ED0D76B" w14:textId="77777777" w:rsidR="00A73FA4" w:rsidRDefault="00A73FA4" w:rsidP="00A73FA4">
      <w:pPr>
        <w:pStyle w:val="ListParagraph"/>
        <w:numPr>
          <w:ilvl w:val="0"/>
          <w:numId w:val="41"/>
        </w:numPr>
      </w:pPr>
      <w:r>
        <w:t xml:space="preserve">Aim to hold in person meetings in the Café Area (downstairs) – a fire drill with evacuation was held during meeting three where the workshop was being held on the first floor </w:t>
      </w:r>
      <w:proofErr w:type="gramStart"/>
      <w:r>
        <w:t>-  this</w:t>
      </w:r>
      <w:proofErr w:type="gramEnd"/>
      <w:r>
        <w:t xml:space="preserve"> illustrated the importance of H&amp;S risk assessments and that having residents upstairs needlessly increases H&amp;S risk</w:t>
      </w:r>
    </w:p>
    <w:p w14:paraId="5F25BC53" w14:textId="00FE13CA" w:rsidR="00631345" w:rsidRDefault="00A73FA4" w:rsidP="00A73FA4">
      <w:pPr>
        <w:pStyle w:val="ListParagraph"/>
        <w:numPr>
          <w:ilvl w:val="0"/>
          <w:numId w:val="41"/>
        </w:numPr>
        <w:sectPr w:rsidR="00631345" w:rsidSect="00F87789">
          <w:footerReference w:type="default" r:id="rId19"/>
          <w:footerReference w:type="first" r:id="rId20"/>
          <w:pgSz w:w="11906" w:h="16838"/>
          <w:pgMar w:top="369" w:right="1021" w:bottom="369" w:left="1021" w:header="737" w:footer="850" w:gutter="0"/>
          <w:cols w:space="708"/>
          <w:titlePg/>
          <w:docGrid w:linePitch="360"/>
        </w:sectPr>
      </w:pPr>
      <w:r>
        <w:t>Expect some withdrawals so over recruit to activitie</w:t>
      </w:r>
      <w:r w:rsidR="00F87789">
        <w:t>s.</w:t>
      </w:r>
    </w:p>
    <w:p w14:paraId="304481E2" w14:textId="6F440A8B" w:rsidR="00A73FA4" w:rsidRDefault="00631345" w:rsidP="00405584">
      <w:r>
        <w:rPr>
          <w:rFonts w:ascii="Arial"/>
          <w:b/>
          <w:noProof/>
          <w:sz w:val="84"/>
        </w:rPr>
        <w:lastRenderedPageBreak/>
        <w:drawing>
          <wp:anchor distT="0" distB="0" distL="114300" distR="114300" simplePos="0" relativeHeight="251658242" behindDoc="1" locked="0" layoutInCell="1" allowOverlap="1" wp14:anchorId="616FF3D0" wp14:editId="7BF17D08">
            <wp:simplePos x="0" y="0"/>
            <wp:positionH relativeFrom="column">
              <wp:posOffset>4902200</wp:posOffset>
            </wp:positionH>
            <wp:positionV relativeFrom="paragraph">
              <wp:posOffset>-205578</wp:posOffset>
            </wp:positionV>
            <wp:extent cx="1727835" cy="747395"/>
            <wp:effectExtent l="0" t="0" r="5715" b="0"/>
            <wp:wrapNone/>
            <wp:docPr id="1835395099"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1103" name="Picture 2" descr="A logo with text on i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27835" cy="747395"/>
                    </a:xfrm>
                    <a:prstGeom prst="rect">
                      <a:avLst/>
                    </a:prstGeom>
                  </pic:spPr>
                </pic:pic>
              </a:graphicData>
            </a:graphic>
            <wp14:sizeRelH relativeFrom="margin">
              <wp14:pctWidth>0</wp14:pctWidth>
            </wp14:sizeRelH>
            <wp14:sizeRelV relativeFrom="margin">
              <wp14:pctHeight>0</wp14:pctHeight>
            </wp14:sizeRelV>
          </wp:anchor>
        </w:drawing>
      </w:r>
    </w:p>
    <w:p w14:paraId="226AF273" w14:textId="62303A93" w:rsidR="00A73FA4" w:rsidRDefault="00A73FA4" w:rsidP="00405584"/>
    <w:p w14:paraId="710C4D85" w14:textId="4BC5F450" w:rsidR="00A73FA4" w:rsidRDefault="00A73FA4" w:rsidP="00405584"/>
    <w:p w14:paraId="246B2560" w14:textId="274A9D1E" w:rsidR="00A73FA4" w:rsidRDefault="00A73FA4" w:rsidP="00405584"/>
    <w:p w14:paraId="4932E9A6" w14:textId="1C0F763E" w:rsidR="00A73FA4" w:rsidRDefault="00A73FA4" w:rsidP="00405584"/>
    <w:p w14:paraId="756F967C" w14:textId="4943D6F0" w:rsidR="00A73FA4" w:rsidRDefault="00A73FA4" w:rsidP="00405584"/>
    <w:p w14:paraId="2392CC3F" w14:textId="33266228" w:rsidR="00A73FA4" w:rsidRDefault="00A73FA4" w:rsidP="00405584"/>
    <w:p w14:paraId="414FFF72" w14:textId="73E31D2A" w:rsidR="00A73FA4" w:rsidRDefault="00A73FA4" w:rsidP="00405584"/>
    <w:p w14:paraId="7CFE8ABE" w14:textId="56B579C4" w:rsidR="00A73FA4" w:rsidRDefault="00A73FA4" w:rsidP="00405584"/>
    <w:p w14:paraId="23EA93A6" w14:textId="7A8E7D72" w:rsidR="00A73FA4" w:rsidRDefault="00A73FA4" w:rsidP="00405584"/>
    <w:p w14:paraId="1C93A298" w14:textId="2C04C1D1" w:rsidR="00A73FA4" w:rsidRDefault="00A73FA4" w:rsidP="00405584"/>
    <w:p w14:paraId="0B3199BB" w14:textId="208FC9AC" w:rsidR="00A73FA4" w:rsidRDefault="00A73FA4" w:rsidP="00405584"/>
    <w:p w14:paraId="14BF52C0" w14:textId="562B9821" w:rsidR="00A73FA4" w:rsidRDefault="00A73FA4" w:rsidP="00405584"/>
    <w:p w14:paraId="57C4266A" w14:textId="7571CFDD" w:rsidR="00A73FA4" w:rsidRDefault="00A73FA4" w:rsidP="00405584"/>
    <w:p w14:paraId="4E7927DC" w14:textId="2F2B7E19" w:rsidR="00A73FA4" w:rsidRDefault="00A73FA4" w:rsidP="00405584"/>
    <w:p w14:paraId="735D2CDE" w14:textId="1E1171D0" w:rsidR="00A73FA4" w:rsidRDefault="00A73FA4" w:rsidP="00405584"/>
    <w:p w14:paraId="074264C7" w14:textId="31578553" w:rsidR="00A73FA4" w:rsidRDefault="00A73FA4" w:rsidP="00405584"/>
    <w:p w14:paraId="1DC7BB4D" w14:textId="26C11BAD" w:rsidR="00A73FA4" w:rsidRDefault="00A73FA4" w:rsidP="00405584"/>
    <w:p w14:paraId="675F6F02" w14:textId="683B7A36" w:rsidR="00A73FA4" w:rsidRDefault="00A73FA4" w:rsidP="00405584"/>
    <w:p w14:paraId="55EC7920" w14:textId="77777777" w:rsidR="00A73FA4" w:rsidRDefault="00A73FA4" w:rsidP="00405584"/>
    <w:p w14:paraId="655B527E" w14:textId="77777777" w:rsidR="00A73FA4" w:rsidRDefault="00A73FA4" w:rsidP="00405584"/>
    <w:p w14:paraId="5A292404" w14:textId="468F2498" w:rsidR="00A73FA4" w:rsidRDefault="00A73FA4" w:rsidP="00405584"/>
    <w:p w14:paraId="75750854" w14:textId="77777777" w:rsidR="00A73FA4" w:rsidRDefault="00A73FA4" w:rsidP="00405584"/>
    <w:p w14:paraId="53F6D375" w14:textId="6C13C54C" w:rsidR="00A73FA4" w:rsidRDefault="00A73FA4" w:rsidP="00405584"/>
    <w:p w14:paraId="0BEBDF04" w14:textId="77777777" w:rsidR="00A73FA4" w:rsidRDefault="00A73FA4" w:rsidP="00405584"/>
    <w:p w14:paraId="471FA648" w14:textId="0BD8EF39" w:rsidR="00A73FA4" w:rsidRDefault="00A73FA4" w:rsidP="00405584"/>
    <w:p w14:paraId="05A486D4" w14:textId="77777777" w:rsidR="00A73FA4" w:rsidRDefault="00A73FA4" w:rsidP="00405584"/>
    <w:p w14:paraId="72F3444A" w14:textId="77777777" w:rsidR="00A73FA4" w:rsidRDefault="00A73FA4" w:rsidP="00405584"/>
    <w:p w14:paraId="18B487AE" w14:textId="1CAA7F50" w:rsidR="00A73FA4" w:rsidRDefault="00A73FA4" w:rsidP="00405584"/>
    <w:p w14:paraId="1F18A97A" w14:textId="65487FDF" w:rsidR="00A73FA4" w:rsidRDefault="00FF14B4" w:rsidP="00405584">
      <w:r>
        <w:rPr>
          <w:noProof/>
          <w14:ligatures w14:val="standardContextual"/>
        </w:rPr>
        <mc:AlternateContent>
          <mc:Choice Requires="wpg">
            <w:drawing>
              <wp:anchor distT="0" distB="0" distL="114300" distR="114300" simplePos="0" relativeHeight="251658243" behindDoc="0" locked="0" layoutInCell="1" allowOverlap="1" wp14:anchorId="795843BD" wp14:editId="37A665D5">
                <wp:simplePos x="0" y="0"/>
                <wp:positionH relativeFrom="column">
                  <wp:posOffset>565785</wp:posOffset>
                </wp:positionH>
                <wp:positionV relativeFrom="paragraph">
                  <wp:posOffset>112395</wp:posOffset>
                </wp:positionV>
                <wp:extent cx="5226050" cy="2835910"/>
                <wp:effectExtent l="0" t="0" r="0" b="2540"/>
                <wp:wrapNone/>
                <wp:docPr id="1341617905" name="Group 2"/>
                <wp:cNvGraphicFramePr/>
                <a:graphic xmlns:a="http://schemas.openxmlformats.org/drawingml/2006/main">
                  <a:graphicData uri="http://schemas.microsoft.com/office/word/2010/wordprocessingGroup">
                    <wpg:wgp>
                      <wpg:cNvGrpSpPr/>
                      <wpg:grpSpPr>
                        <a:xfrm>
                          <a:off x="0" y="0"/>
                          <a:ext cx="5226050" cy="2835910"/>
                          <a:chOff x="0" y="0"/>
                          <a:chExt cx="5226050" cy="2835910"/>
                        </a:xfrm>
                      </wpg:grpSpPr>
                      <wpg:grpSp>
                        <wpg:cNvPr id="39" name="Group 39"/>
                        <wpg:cNvGrpSpPr>
                          <a:grpSpLocks/>
                        </wpg:cNvGrpSpPr>
                        <wpg:grpSpPr>
                          <a:xfrm>
                            <a:off x="0" y="0"/>
                            <a:ext cx="5226050" cy="2835910"/>
                            <a:chOff x="0" y="0"/>
                            <a:chExt cx="5226050" cy="2835910"/>
                          </a:xfrm>
                        </wpg:grpSpPr>
                        <wps:wsp>
                          <wps:cNvPr id="40" name="Graphic 40"/>
                          <wps:cNvSpPr/>
                          <wps:spPr>
                            <a:xfrm>
                              <a:off x="-5" y="7"/>
                              <a:ext cx="5226050" cy="2835910"/>
                            </a:xfrm>
                            <a:custGeom>
                              <a:avLst/>
                              <a:gdLst/>
                              <a:ahLst/>
                              <a:cxnLst/>
                              <a:rect l="l" t="t" r="r" b="b"/>
                              <a:pathLst>
                                <a:path w="5226050" h="2835910">
                                  <a:moveTo>
                                    <a:pt x="5225999" y="1417802"/>
                                  </a:moveTo>
                                  <a:lnTo>
                                    <a:pt x="5225186" y="1369060"/>
                                  </a:lnTo>
                                  <a:lnTo>
                                    <a:pt x="5222735" y="1320723"/>
                                  </a:lnTo>
                                  <a:lnTo>
                                    <a:pt x="5218684" y="1272844"/>
                                  </a:lnTo>
                                  <a:lnTo>
                                    <a:pt x="5213058" y="1225410"/>
                                  </a:lnTo>
                                  <a:lnTo>
                                    <a:pt x="5205895" y="1178483"/>
                                  </a:lnTo>
                                  <a:lnTo>
                                    <a:pt x="5197195" y="1132065"/>
                                  </a:lnTo>
                                  <a:lnTo>
                                    <a:pt x="5187010" y="1086192"/>
                                  </a:lnTo>
                                  <a:lnTo>
                                    <a:pt x="5175364" y="1040892"/>
                                  </a:lnTo>
                                  <a:lnTo>
                                    <a:pt x="5162258" y="996188"/>
                                  </a:lnTo>
                                  <a:lnTo>
                                    <a:pt x="5147754" y="952106"/>
                                  </a:lnTo>
                                  <a:lnTo>
                                    <a:pt x="5131854" y="908685"/>
                                  </a:lnTo>
                                  <a:lnTo>
                                    <a:pt x="5114582" y="865924"/>
                                  </a:lnTo>
                                  <a:lnTo>
                                    <a:pt x="5095989" y="823874"/>
                                  </a:lnTo>
                                  <a:lnTo>
                                    <a:pt x="5076075" y="782561"/>
                                  </a:lnTo>
                                  <a:lnTo>
                                    <a:pt x="5054879" y="741997"/>
                                  </a:lnTo>
                                  <a:lnTo>
                                    <a:pt x="5032438" y="702208"/>
                                  </a:lnTo>
                                  <a:lnTo>
                                    <a:pt x="5008753" y="663232"/>
                                  </a:lnTo>
                                  <a:lnTo>
                                    <a:pt x="4983861" y="625094"/>
                                  </a:lnTo>
                                  <a:lnTo>
                                    <a:pt x="4957800" y="587819"/>
                                  </a:lnTo>
                                  <a:lnTo>
                                    <a:pt x="4930584" y="551421"/>
                                  </a:lnTo>
                                  <a:lnTo>
                                    <a:pt x="4902251" y="515950"/>
                                  </a:lnTo>
                                  <a:lnTo>
                                    <a:pt x="4872812" y="481406"/>
                                  </a:lnTo>
                                  <a:lnTo>
                                    <a:pt x="4842294" y="447840"/>
                                  </a:lnTo>
                                  <a:lnTo>
                                    <a:pt x="4810734" y="415264"/>
                                  </a:lnTo>
                                  <a:lnTo>
                                    <a:pt x="4778159" y="383705"/>
                                  </a:lnTo>
                                  <a:lnTo>
                                    <a:pt x="4744593" y="353199"/>
                                  </a:lnTo>
                                  <a:lnTo>
                                    <a:pt x="4710061" y="323761"/>
                                  </a:lnTo>
                                  <a:lnTo>
                                    <a:pt x="4674578" y="295414"/>
                                  </a:lnTo>
                                  <a:lnTo>
                                    <a:pt x="4638192" y="268198"/>
                                  </a:lnTo>
                                  <a:lnTo>
                                    <a:pt x="4600905" y="242138"/>
                                  </a:lnTo>
                                  <a:lnTo>
                                    <a:pt x="4562767" y="217246"/>
                                  </a:lnTo>
                                  <a:lnTo>
                                    <a:pt x="4523791" y="193573"/>
                                  </a:lnTo>
                                  <a:lnTo>
                                    <a:pt x="4484014" y="171119"/>
                                  </a:lnTo>
                                  <a:lnTo>
                                    <a:pt x="4443450" y="149923"/>
                                  </a:lnTo>
                                  <a:lnTo>
                                    <a:pt x="4402125" y="130022"/>
                                  </a:lnTo>
                                  <a:lnTo>
                                    <a:pt x="4360075" y="111417"/>
                                  </a:lnTo>
                                  <a:lnTo>
                                    <a:pt x="4317327" y="94157"/>
                                  </a:lnTo>
                                  <a:lnTo>
                                    <a:pt x="4273893" y="78257"/>
                                  </a:lnTo>
                                  <a:lnTo>
                                    <a:pt x="4229811" y="63741"/>
                                  </a:lnTo>
                                  <a:lnTo>
                                    <a:pt x="4185107" y="50647"/>
                                  </a:lnTo>
                                  <a:lnTo>
                                    <a:pt x="4139806" y="38989"/>
                                  </a:lnTo>
                                  <a:lnTo>
                                    <a:pt x="4093934" y="28803"/>
                                  </a:lnTo>
                                  <a:lnTo>
                                    <a:pt x="4047528" y="20116"/>
                                  </a:lnTo>
                                  <a:lnTo>
                                    <a:pt x="4000589" y="12941"/>
                                  </a:lnTo>
                                  <a:lnTo>
                                    <a:pt x="3953167" y="7315"/>
                                  </a:lnTo>
                                  <a:lnTo>
                                    <a:pt x="3905275" y="3263"/>
                                  </a:lnTo>
                                  <a:lnTo>
                                    <a:pt x="3856939" y="825"/>
                                  </a:lnTo>
                                  <a:lnTo>
                                    <a:pt x="3808196" y="0"/>
                                  </a:lnTo>
                                  <a:lnTo>
                                    <a:pt x="3759454" y="825"/>
                                  </a:lnTo>
                                  <a:lnTo>
                                    <a:pt x="3711130" y="3263"/>
                                  </a:lnTo>
                                  <a:lnTo>
                                    <a:pt x="3663238" y="7315"/>
                                  </a:lnTo>
                                  <a:lnTo>
                                    <a:pt x="3615817" y="12941"/>
                                  </a:lnTo>
                                  <a:lnTo>
                                    <a:pt x="3568877" y="20116"/>
                                  </a:lnTo>
                                  <a:lnTo>
                                    <a:pt x="3522459" y="28803"/>
                                  </a:lnTo>
                                  <a:lnTo>
                                    <a:pt x="3476599" y="38989"/>
                                  </a:lnTo>
                                  <a:lnTo>
                                    <a:pt x="3431298" y="50647"/>
                                  </a:lnTo>
                                  <a:lnTo>
                                    <a:pt x="3386594" y="63741"/>
                                  </a:lnTo>
                                  <a:lnTo>
                                    <a:pt x="3342513" y="78257"/>
                                  </a:lnTo>
                                  <a:lnTo>
                                    <a:pt x="3299079" y="94157"/>
                                  </a:lnTo>
                                  <a:lnTo>
                                    <a:pt x="3256330" y="111417"/>
                                  </a:lnTo>
                                  <a:lnTo>
                                    <a:pt x="3214281" y="130022"/>
                                  </a:lnTo>
                                  <a:lnTo>
                                    <a:pt x="3172955" y="149923"/>
                                  </a:lnTo>
                                  <a:lnTo>
                                    <a:pt x="3132391" y="171119"/>
                                  </a:lnTo>
                                  <a:lnTo>
                                    <a:pt x="3092615" y="193573"/>
                                  </a:lnTo>
                                  <a:lnTo>
                                    <a:pt x="3053638" y="217246"/>
                                  </a:lnTo>
                                  <a:lnTo>
                                    <a:pt x="3015500" y="242138"/>
                                  </a:lnTo>
                                  <a:lnTo>
                                    <a:pt x="2978213" y="268198"/>
                                  </a:lnTo>
                                  <a:lnTo>
                                    <a:pt x="2941828" y="295414"/>
                                  </a:lnTo>
                                  <a:lnTo>
                                    <a:pt x="2906344" y="323761"/>
                                  </a:lnTo>
                                  <a:lnTo>
                                    <a:pt x="2871813" y="353199"/>
                                  </a:lnTo>
                                  <a:lnTo>
                                    <a:pt x="2838246" y="383705"/>
                                  </a:lnTo>
                                  <a:lnTo>
                                    <a:pt x="2805658" y="415264"/>
                                  </a:lnTo>
                                  <a:lnTo>
                                    <a:pt x="2774111" y="447840"/>
                                  </a:lnTo>
                                  <a:lnTo>
                                    <a:pt x="2743593" y="481406"/>
                                  </a:lnTo>
                                  <a:lnTo>
                                    <a:pt x="2714155" y="515950"/>
                                  </a:lnTo>
                                  <a:lnTo>
                                    <a:pt x="2685821" y="551421"/>
                                  </a:lnTo>
                                  <a:lnTo>
                                    <a:pt x="2658605" y="587819"/>
                                  </a:lnTo>
                                  <a:lnTo>
                                    <a:pt x="2632532" y="625094"/>
                                  </a:lnTo>
                                  <a:lnTo>
                                    <a:pt x="2612999" y="655040"/>
                                  </a:lnTo>
                                  <a:lnTo>
                                    <a:pt x="2593467" y="625094"/>
                                  </a:lnTo>
                                  <a:lnTo>
                                    <a:pt x="2567406" y="587819"/>
                                  </a:lnTo>
                                  <a:lnTo>
                                    <a:pt x="2540190" y="551421"/>
                                  </a:lnTo>
                                  <a:lnTo>
                                    <a:pt x="2511844" y="515950"/>
                                  </a:lnTo>
                                  <a:lnTo>
                                    <a:pt x="2482405" y="481406"/>
                                  </a:lnTo>
                                  <a:lnTo>
                                    <a:pt x="2451900" y="447840"/>
                                  </a:lnTo>
                                  <a:lnTo>
                                    <a:pt x="2420340" y="415264"/>
                                  </a:lnTo>
                                  <a:lnTo>
                                    <a:pt x="2387765" y="383705"/>
                                  </a:lnTo>
                                  <a:lnTo>
                                    <a:pt x="2354186" y="353199"/>
                                  </a:lnTo>
                                  <a:lnTo>
                                    <a:pt x="2319655" y="323761"/>
                                  </a:lnTo>
                                  <a:lnTo>
                                    <a:pt x="2284184" y="295414"/>
                                  </a:lnTo>
                                  <a:lnTo>
                                    <a:pt x="2247785" y="268198"/>
                                  </a:lnTo>
                                  <a:lnTo>
                                    <a:pt x="2210511" y="242138"/>
                                  </a:lnTo>
                                  <a:lnTo>
                                    <a:pt x="2172373" y="217246"/>
                                  </a:lnTo>
                                  <a:lnTo>
                                    <a:pt x="2133396" y="193573"/>
                                  </a:lnTo>
                                  <a:lnTo>
                                    <a:pt x="2093607" y="171119"/>
                                  </a:lnTo>
                                  <a:lnTo>
                                    <a:pt x="2053043" y="149923"/>
                                  </a:lnTo>
                                  <a:lnTo>
                                    <a:pt x="2011718" y="130022"/>
                                  </a:lnTo>
                                  <a:lnTo>
                                    <a:pt x="1969668" y="111417"/>
                                  </a:lnTo>
                                  <a:lnTo>
                                    <a:pt x="1926920" y="94157"/>
                                  </a:lnTo>
                                  <a:lnTo>
                                    <a:pt x="1883486" y="78257"/>
                                  </a:lnTo>
                                  <a:lnTo>
                                    <a:pt x="1839417" y="63741"/>
                                  </a:lnTo>
                                  <a:lnTo>
                                    <a:pt x="1794713" y="50647"/>
                                  </a:lnTo>
                                  <a:lnTo>
                                    <a:pt x="1749412" y="38989"/>
                                  </a:lnTo>
                                  <a:lnTo>
                                    <a:pt x="1703539" y="28803"/>
                                  </a:lnTo>
                                  <a:lnTo>
                                    <a:pt x="1657121" y="20116"/>
                                  </a:lnTo>
                                  <a:lnTo>
                                    <a:pt x="1610194" y="12941"/>
                                  </a:lnTo>
                                  <a:lnTo>
                                    <a:pt x="1562760" y="7315"/>
                                  </a:lnTo>
                                  <a:lnTo>
                                    <a:pt x="1514868" y="3263"/>
                                  </a:lnTo>
                                  <a:lnTo>
                                    <a:pt x="1466545" y="825"/>
                                  </a:lnTo>
                                  <a:lnTo>
                                    <a:pt x="1417802" y="0"/>
                                  </a:lnTo>
                                  <a:lnTo>
                                    <a:pt x="1369060" y="825"/>
                                  </a:lnTo>
                                  <a:lnTo>
                                    <a:pt x="1320723" y="3263"/>
                                  </a:lnTo>
                                  <a:lnTo>
                                    <a:pt x="1272844" y="7315"/>
                                  </a:lnTo>
                                  <a:lnTo>
                                    <a:pt x="1225410" y="12941"/>
                                  </a:lnTo>
                                  <a:lnTo>
                                    <a:pt x="1178483" y="20116"/>
                                  </a:lnTo>
                                  <a:lnTo>
                                    <a:pt x="1132065" y="28803"/>
                                  </a:lnTo>
                                  <a:lnTo>
                                    <a:pt x="1086192" y="38989"/>
                                  </a:lnTo>
                                  <a:lnTo>
                                    <a:pt x="1040892" y="50647"/>
                                  </a:lnTo>
                                  <a:lnTo>
                                    <a:pt x="996188" y="63741"/>
                                  </a:lnTo>
                                  <a:lnTo>
                                    <a:pt x="952106" y="78257"/>
                                  </a:lnTo>
                                  <a:lnTo>
                                    <a:pt x="908685" y="94157"/>
                                  </a:lnTo>
                                  <a:lnTo>
                                    <a:pt x="865924" y="111417"/>
                                  </a:lnTo>
                                  <a:lnTo>
                                    <a:pt x="823874" y="130022"/>
                                  </a:lnTo>
                                  <a:lnTo>
                                    <a:pt x="782561" y="149923"/>
                                  </a:lnTo>
                                  <a:lnTo>
                                    <a:pt x="741997" y="171119"/>
                                  </a:lnTo>
                                  <a:lnTo>
                                    <a:pt x="702208" y="193573"/>
                                  </a:lnTo>
                                  <a:lnTo>
                                    <a:pt x="663232" y="217246"/>
                                  </a:lnTo>
                                  <a:lnTo>
                                    <a:pt x="625094" y="242138"/>
                                  </a:lnTo>
                                  <a:lnTo>
                                    <a:pt x="587819" y="268198"/>
                                  </a:lnTo>
                                  <a:lnTo>
                                    <a:pt x="551421" y="295414"/>
                                  </a:lnTo>
                                  <a:lnTo>
                                    <a:pt x="515950" y="323761"/>
                                  </a:lnTo>
                                  <a:lnTo>
                                    <a:pt x="481406" y="353199"/>
                                  </a:lnTo>
                                  <a:lnTo>
                                    <a:pt x="447840" y="383705"/>
                                  </a:lnTo>
                                  <a:lnTo>
                                    <a:pt x="415264" y="415264"/>
                                  </a:lnTo>
                                  <a:lnTo>
                                    <a:pt x="383705" y="447840"/>
                                  </a:lnTo>
                                  <a:lnTo>
                                    <a:pt x="353199" y="481406"/>
                                  </a:lnTo>
                                  <a:lnTo>
                                    <a:pt x="323761" y="515950"/>
                                  </a:lnTo>
                                  <a:lnTo>
                                    <a:pt x="295414" y="551421"/>
                                  </a:lnTo>
                                  <a:lnTo>
                                    <a:pt x="268198" y="587819"/>
                                  </a:lnTo>
                                  <a:lnTo>
                                    <a:pt x="242138" y="625094"/>
                                  </a:lnTo>
                                  <a:lnTo>
                                    <a:pt x="217246" y="663232"/>
                                  </a:lnTo>
                                  <a:lnTo>
                                    <a:pt x="193573" y="702208"/>
                                  </a:lnTo>
                                  <a:lnTo>
                                    <a:pt x="171119" y="741997"/>
                                  </a:lnTo>
                                  <a:lnTo>
                                    <a:pt x="149923" y="782561"/>
                                  </a:lnTo>
                                  <a:lnTo>
                                    <a:pt x="130022" y="823874"/>
                                  </a:lnTo>
                                  <a:lnTo>
                                    <a:pt x="111417" y="865924"/>
                                  </a:lnTo>
                                  <a:lnTo>
                                    <a:pt x="94157" y="908685"/>
                                  </a:lnTo>
                                  <a:lnTo>
                                    <a:pt x="78257" y="952106"/>
                                  </a:lnTo>
                                  <a:lnTo>
                                    <a:pt x="63741" y="996188"/>
                                  </a:lnTo>
                                  <a:lnTo>
                                    <a:pt x="50647" y="1040892"/>
                                  </a:lnTo>
                                  <a:lnTo>
                                    <a:pt x="38989" y="1086192"/>
                                  </a:lnTo>
                                  <a:lnTo>
                                    <a:pt x="28803" y="1132065"/>
                                  </a:lnTo>
                                  <a:lnTo>
                                    <a:pt x="20116" y="1178483"/>
                                  </a:lnTo>
                                  <a:lnTo>
                                    <a:pt x="12941" y="1225410"/>
                                  </a:lnTo>
                                  <a:lnTo>
                                    <a:pt x="7315" y="1272844"/>
                                  </a:lnTo>
                                  <a:lnTo>
                                    <a:pt x="3263" y="1320723"/>
                                  </a:lnTo>
                                  <a:lnTo>
                                    <a:pt x="825" y="1369060"/>
                                  </a:lnTo>
                                  <a:lnTo>
                                    <a:pt x="0" y="1417802"/>
                                  </a:lnTo>
                                  <a:lnTo>
                                    <a:pt x="825" y="1466545"/>
                                  </a:lnTo>
                                  <a:lnTo>
                                    <a:pt x="3263" y="1514868"/>
                                  </a:lnTo>
                                  <a:lnTo>
                                    <a:pt x="7315" y="1562760"/>
                                  </a:lnTo>
                                  <a:lnTo>
                                    <a:pt x="12941" y="1610194"/>
                                  </a:lnTo>
                                  <a:lnTo>
                                    <a:pt x="20116" y="1657121"/>
                                  </a:lnTo>
                                  <a:lnTo>
                                    <a:pt x="28803" y="1703539"/>
                                  </a:lnTo>
                                  <a:lnTo>
                                    <a:pt x="38989" y="1749412"/>
                                  </a:lnTo>
                                  <a:lnTo>
                                    <a:pt x="50647" y="1794713"/>
                                  </a:lnTo>
                                  <a:lnTo>
                                    <a:pt x="63741" y="1839417"/>
                                  </a:lnTo>
                                  <a:lnTo>
                                    <a:pt x="78257" y="1883486"/>
                                  </a:lnTo>
                                  <a:lnTo>
                                    <a:pt x="94157" y="1926920"/>
                                  </a:lnTo>
                                  <a:lnTo>
                                    <a:pt x="111417" y="1969668"/>
                                  </a:lnTo>
                                  <a:lnTo>
                                    <a:pt x="130022" y="2011718"/>
                                  </a:lnTo>
                                  <a:lnTo>
                                    <a:pt x="149923" y="2053043"/>
                                  </a:lnTo>
                                  <a:lnTo>
                                    <a:pt x="171119" y="2093607"/>
                                  </a:lnTo>
                                  <a:lnTo>
                                    <a:pt x="193573" y="2133396"/>
                                  </a:lnTo>
                                  <a:lnTo>
                                    <a:pt x="217246" y="2172373"/>
                                  </a:lnTo>
                                  <a:lnTo>
                                    <a:pt x="242138" y="2210511"/>
                                  </a:lnTo>
                                  <a:lnTo>
                                    <a:pt x="268198" y="2247785"/>
                                  </a:lnTo>
                                  <a:lnTo>
                                    <a:pt x="295414" y="2284184"/>
                                  </a:lnTo>
                                  <a:lnTo>
                                    <a:pt x="323761" y="2319655"/>
                                  </a:lnTo>
                                  <a:lnTo>
                                    <a:pt x="353199" y="2354186"/>
                                  </a:lnTo>
                                  <a:lnTo>
                                    <a:pt x="383705" y="2387765"/>
                                  </a:lnTo>
                                  <a:lnTo>
                                    <a:pt x="415264" y="2420340"/>
                                  </a:lnTo>
                                  <a:lnTo>
                                    <a:pt x="447840" y="2451900"/>
                                  </a:lnTo>
                                  <a:lnTo>
                                    <a:pt x="481406" y="2482405"/>
                                  </a:lnTo>
                                  <a:lnTo>
                                    <a:pt x="515950" y="2511844"/>
                                  </a:lnTo>
                                  <a:lnTo>
                                    <a:pt x="551421" y="2540190"/>
                                  </a:lnTo>
                                  <a:lnTo>
                                    <a:pt x="587819" y="2567406"/>
                                  </a:lnTo>
                                  <a:lnTo>
                                    <a:pt x="625094" y="2593467"/>
                                  </a:lnTo>
                                  <a:lnTo>
                                    <a:pt x="663232" y="2618346"/>
                                  </a:lnTo>
                                  <a:lnTo>
                                    <a:pt x="702208" y="2642031"/>
                                  </a:lnTo>
                                  <a:lnTo>
                                    <a:pt x="741997" y="2664485"/>
                                  </a:lnTo>
                                  <a:lnTo>
                                    <a:pt x="782561" y="2685681"/>
                                  </a:lnTo>
                                  <a:lnTo>
                                    <a:pt x="823874" y="2705582"/>
                                  </a:lnTo>
                                  <a:lnTo>
                                    <a:pt x="865924" y="2724188"/>
                                  </a:lnTo>
                                  <a:lnTo>
                                    <a:pt x="908685" y="2741447"/>
                                  </a:lnTo>
                                  <a:lnTo>
                                    <a:pt x="952106" y="2757347"/>
                                  </a:lnTo>
                                  <a:lnTo>
                                    <a:pt x="996188" y="2771864"/>
                                  </a:lnTo>
                                  <a:lnTo>
                                    <a:pt x="1040892" y="2784957"/>
                                  </a:lnTo>
                                  <a:lnTo>
                                    <a:pt x="1086192" y="2796616"/>
                                  </a:lnTo>
                                  <a:lnTo>
                                    <a:pt x="1132065" y="2806801"/>
                                  </a:lnTo>
                                  <a:lnTo>
                                    <a:pt x="1178483" y="2815488"/>
                                  </a:lnTo>
                                  <a:lnTo>
                                    <a:pt x="1225410" y="2822664"/>
                                  </a:lnTo>
                                  <a:lnTo>
                                    <a:pt x="1272844" y="2828290"/>
                                  </a:lnTo>
                                  <a:lnTo>
                                    <a:pt x="1320723" y="2832328"/>
                                  </a:lnTo>
                                  <a:lnTo>
                                    <a:pt x="1369060" y="2834779"/>
                                  </a:lnTo>
                                  <a:lnTo>
                                    <a:pt x="1417802" y="2835605"/>
                                  </a:lnTo>
                                  <a:lnTo>
                                    <a:pt x="1466545" y="2834779"/>
                                  </a:lnTo>
                                  <a:lnTo>
                                    <a:pt x="1514868" y="2832328"/>
                                  </a:lnTo>
                                  <a:lnTo>
                                    <a:pt x="1562760" y="2828290"/>
                                  </a:lnTo>
                                  <a:lnTo>
                                    <a:pt x="1610194" y="2822664"/>
                                  </a:lnTo>
                                  <a:lnTo>
                                    <a:pt x="1657121" y="2815488"/>
                                  </a:lnTo>
                                  <a:lnTo>
                                    <a:pt x="1703539" y="2806801"/>
                                  </a:lnTo>
                                  <a:lnTo>
                                    <a:pt x="1749412" y="2796616"/>
                                  </a:lnTo>
                                  <a:lnTo>
                                    <a:pt x="1794713" y="2784957"/>
                                  </a:lnTo>
                                  <a:lnTo>
                                    <a:pt x="1839417" y="2771864"/>
                                  </a:lnTo>
                                  <a:lnTo>
                                    <a:pt x="1883486" y="2757347"/>
                                  </a:lnTo>
                                  <a:lnTo>
                                    <a:pt x="1926920" y="2741447"/>
                                  </a:lnTo>
                                  <a:lnTo>
                                    <a:pt x="1969668" y="2724188"/>
                                  </a:lnTo>
                                  <a:lnTo>
                                    <a:pt x="2011718" y="2705582"/>
                                  </a:lnTo>
                                  <a:lnTo>
                                    <a:pt x="2053043" y="2685681"/>
                                  </a:lnTo>
                                  <a:lnTo>
                                    <a:pt x="2093607" y="2664485"/>
                                  </a:lnTo>
                                  <a:lnTo>
                                    <a:pt x="2133396" y="2642031"/>
                                  </a:lnTo>
                                  <a:lnTo>
                                    <a:pt x="2172373" y="2618346"/>
                                  </a:lnTo>
                                  <a:lnTo>
                                    <a:pt x="2210511" y="2593467"/>
                                  </a:lnTo>
                                  <a:lnTo>
                                    <a:pt x="2247785" y="2567406"/>
                                  </a:lnTo>
                                  <a:lnTo>
                                    <a:pt x="2284184" y="2540190"/>
                                  </a:lnTo>
                                  <a:lnTo>
                                    <a:pt x="2319655" y="2511844"/>
                                  </a:lnTo>
                                  <a:lnTo>
                                    <a:pt x="2354186" y="2482405"/>
                                  </a:lnTo>
                                  <a:lnTo>
                                    <a:pt x="2387765" y="2451900"/>
                                  </a:lnTo>
                                  <a:lnTo>
                                    <a:pt x="2420340" y="2420340"/>
                                  </a:lnTo>
                                  <a:lnTo>
                                    <a:pt x="2451900" y="2387765"/>
                                  </a:lnTo>
                                  <a:lnTo>
                                    <a:pt x="2482405" y="2354186"/>
                                  </a:lnTo>
                                  <a:lnTo>
                                    <a:pt x="2511844" y="2319655"/>
                                  </a:lnTo>
                                  <a:lnTo>
                                    <a:pt x="2540190" y="2284184"/>
                                  </a:lnTo>
                                  <a:lnTo>
                                    <a:pt x="2567406" y="2247785"/>
                                  </a:lnTo>
                                  <a:lnTo>
                                    <a:pt x="2593467" y="2210511"/>
                                  </a:lnTo>
                                  <a:lnTo>
                                    <a:pt x="2612999" y="2180577"/>
                                  </a:lnTo>
                                  <a:lnTo>
                                    <a:pt x="2632532" y="2210511"/>
                                  </a:lnTo>
                                  <a:lnTo>
                                    <a:pt x="2658605" y="2247785"/>
                                  </a:lnTo>
                                  <a:lnTo>
                                    <a:pt x="2685821" y="2284184"/>
                                  </a:lnTo>
                                  <a:lnTo>
                                    <a:pt x="2714155" y="2319655"/>
                                  </a:lnTo>
                                  <a:lnTo>
                                    <a:pt x="2743593" y="2354186"/>
                                  </a:lnTo>
                                  <a:lnTo>
                                    <a:pt x="2774111" y="2387765"/>
                                  </a:lnTo>
                                  <a:lnTo>
                                    <a:pt x="2805658" y="2420340"/>
                                  </a:lnTo>
                                  <a:lnTo>
                                    <a:pt x="2838246" y="2451900"/>
                                  </a:lnTo>
                                  <a:lnTo>
                                    <a:pt x="2871813" y="2482405"/>
                                  </a:lnTo>
                                  <a:lnTo>
                                    <a:pt x="2906344" y="2511844"/>
                                  </a:lnTo>
                                  <a:lnTo>
                                    <a:pt x="2941828" y="2540190"/>
                                  </a:lnTo>
                                  <a:lnTo>
                                    <a:pt x="2978213" y="2567406"/>
                                  </a:lnTo>
                                  <a:lnTo>
                                    <a:pt x="3015500" y="2593467"/>
                                  </a:lnTo>
                                  <a:lnTo>
                                    <a:pt x="3053638" y="2618346"/>
                                  </a:lnTo>
                                  <a:lnTo>
                                    <a:pt x="3092615" y="2642031"/>
                                  </a:lnTo>
                                  <a:lnTo>
                                    <a:pt x="3132391" y="2664485"/>
                                  </a:lnTo>
                                  <a:lnTo>
                                    <a:pt x="3172955" y="2685681"/>
                                  </a:lnTo>
                                  <a:lnTo>
                                    <a:pt x="3214281" y="2705582"/>
                                  </a:lnTo>
                                  <a:lnTo>
                                    <a:pt x="3256330" y="2724188"/>
                                  </a:lnTo>
                                  <a:lnTo>
                                    <a:pt x="3299079" y="2741447"/>
                                  </a:lnTo>
                                  <a:lnTo>
                                    <a:pt x="3342513" y="2757347"/>
                                  </a:lnTo>
                                  <a:lnTo>
                                    <a:pt x="3386594" y="2771864"/>
                                  </a:lnTo>
                                  <a:lnTo>
                                    <a:pt x="3431298" y="2784957"/>
                                  </a:lnTo>
                                  <a:lnTo>
                                    <a:pt x="3476599" y="2796616"/>
                                  </a:lnTo>
                                  <a:lnTo>
                                    <a:pt x="3522459" y="2806801"/>
                                  </a:lnTo>
                                  <a:lnTo>
                                    <a:pt x="3568877" y="2815488"/>
                                  </a:lnTo>
                                  <a:lnTo>
                                    <a:pt x="3615817" y="2822664"/>
                                  </a:lnTo>
                                  <a:lnTo>
                                    <a:pt x="3663238" y="2828290"/>
                                  </a:lnTo>
                                  <a:lnTo>
                                    <a:pt x="3711130" y="2832328"/>
                                  </a:lnTo>
                                  <a:lnTo>
                                    <a:pt x="3759454" y="2834779"/>
                                  </a:lnTo>
                                  <a:lnTo>
                                    <a:pt x="3808196" y="2835605"/>
                                  </a:lnTo>
                                  <a:lnTo>
                                    <a:pt x="3856939" y="2834779"/>
                                  </a:lnTo>
                                  <a:lnTo>
                                    <a:pt x="3905275" y="2832328"/>
                                  </a:lnTo>
                                  <a:lnTo>
                                    <a:pt x="3953167" y="2828290"/>
                                  </a:lnTo>
                                  <a:lnTo>
                                    <a:pt x="4000589" y="2822664"/>
                                  </a:lnTo>
                                  <a:lnTo>
                                    <a:pt x="4047528" y="2815488"/>
                                  </a:lnTo>
                                  <a:lnTo>
                                    <a:pt x="4093934" y="2806801"/>
                                  </a:lnTo>
                                  <a:lnTo>
                                    <a:pt x="4139806" y="2796616"/>
                                  </a:lnTo>
                                  <a:lnTo>
                                    <a:pt x="4185107" y="2784957"/>
                                  </a:lnTo>
                                  <a:lnTo>
                                    <a:pt x="4229811" y="2771864"/>
                                  </a:lnTo>
                                  <a:lnTo>
                                    <a:pt x="4273893" y="2757347"/>
                                  </a:lnTo>
                                  <a:lnTo>
                                    <a:pt x="4317327" y="2741447"/>
                                  </a:lnTo>
                                  <a:lnTo>
                                    <a:pt x="4360075" y="2724188"/>
                                  </a:lnTo>
                                  <a:lnTo>
                                    <a:pt x="4402125" y="2705582"/>
                                  </a:lnTo>
                                  <a:lnTo>
                                    <a:pt x="4443450" y="2685681"/>
                                  </a:lnTo>
                                  <a:lnTo>
                                    <a:pt x="4484014" y="2664485"/>
                                  </a:lnTo>
                                  <a:lnTo>
                                    <a:pt x="4523791" y="2642031"/>
                                  </a:lnTo>
                                  <a:lnTo>
                                    <a:pt x="4562767" y="2618346"/>
                                  </a:lnTo>
                                  <a:lnTo>
                                    <a:pt x="4600905" y="2593467"/>
                                  </a:lnTo>
                                  <a:lnTo>
                                    <a:pt x="4638192" y="2567406"/>
                                  </a:lnTo>
                                  <a:lnTo>
                                    <a:pt x="4674578" y="2540190"/>
                                  </a:lnTo>
                                  <a:lnTo>
                                    <a:pt x="4710061" y="2511844"/>
                                  </a:lnTo>
                                  <a:lnTo>
                                    <a:pt x="4744593" y="2482405"/>
                                  </a:lnTo>
                                  <a:lnTo>
                                    <a:pt x="4778159" y="2451900"/>
                                  </a:lnTo>
                                  <a:lnTo>
                                    <a:pt x="4810734" y="2420340"/>
                                  </a:lnTo>
                                  <a:lnTo>
                                    <a:pt x="4842294" y="2387765"/>
                                  </a:lnTo>
                                  <a:lnTo>
                                    <a:pt x="4872812" y="2354186"/>
                                  </a:lnTo>
                                  <a:lnTo>
                                    <a:pt x="4902251" y="2319655"/>
                                  </a:lnTo>
                                  <a:lnTo>
                                    <a:pt x="4930584" y="2284184"/>
                                  </a:lnTo>
                                  <a:lnTo>
                                    <a:pt x="4957800" y="2247785"/>
                                  </a:lnTo>
                                  <a:lnTo>
                                    <a:pt x="4983861" y="2210511"/>
                                  </a:lnTo>
                                  <a:lnTo>
                                    <a:pt x="5008753" y="2172373"/>
                                  </a:lnTo>
                                  <a:lnTo>
                                    <a:pt x="5032438" y="2133396"/>
                                  </a:lnTo>
                                  <a:lnTo>
                                    <a:pt x="5054879" y="2093607"/>
                                  </a:lnTo>
                                  <a:lnTo>
                                    <a:pt x="5076075" y="2053043"/>
                                  </a:lnTo>
                                  <a:lnTo>
                                    <a:pt x="5095989" y="2011718"/>
                                  </a:lnTo>
                                  <a:lnTo>
                                    <a:pt x="5114582" y="1969668"/>
                                  </a:lnTo>
                                  <a:lnTo>
                                    <a:pt x="5131854" y="1926920"/>
                                  </a:lnTo>
                                  <a:lnTo>
                                    <a:pt x="5147754" y="1883486"/>
                                  </a:lnTo>
                                  <a:lnTo>
                                    <a:pt x="5162258" y="1839417"/>
                                  </a:lnTo>
                                  <a:lnTo>
                                    <a:pt x="5175364" y="1794713"/>
                                  </a:lnTo>
                                  <a:lnTo>
                                    <a:pt x="5187010" y="1749412"/>
                                  </a:lnTo>
                                  <a:lnTo>
                                    <a:pt x="5197195" y="1703539"/>
                                  </a:lnTo>
                                  <a:lnTo>
                                    <a:pt x="5205895" y="1657121"/>
                                  </a:lnTo>
                                  <a:lnTo>
                                    <a:pt x="5213058" y="1610194"/>
                                  </a:lnTo>
                                  <a:lnTo>
                                    <a:pt x="5218684" y="1562760"/>
                                  </a:lnTo>
                                  <a:lnTo>
                                    <a:pt x="5222735" y="1514868"/>
                                  </a:lnTo>
                                  <a:lnTo>
                                    <a:pt x="5225186" y="1466545"/>
                                  </a:lnTo>
                                  <a:lnTo>
                                    <a:pt x="5225999" y="1417802"/>
                                  </a:lnTo>
                                  <a:close/>
                                </a:path>
                              </a:pathLst>
                            </a:custGeom>
                            <a:solidFill>
                              <a:srgbClr val="F99D25"/>
                            </a:solidFill>
                          </wps:spPr>
                          <wps:bodyPr wrap="square" lIns="0" tIns="0" rIns="0" bIns="0" rtlCol="0">
                            <a:prstTxWarp prst="textNoShape">
                              <a:avLst/>
                            </a:prstTxWarp>
                            <a:noAutofit/>
                          </wps:bodyPr>
                        </wps:wsp>
                        <wps:wsp>
                          <wps:cNvPr id="41" name="Graphic 41"/>
                          <wps:cNvSpPr/>
                          <wps:spPr>
                            <a:xfrm>
                              <a:off x="2390397" y="655575"/>
                              <a:ext cx="445770" cy="1524635"/>
                            </a:xfrm>
                            <a:custGeom>
                              <a:avLst/>
                              <a:gdLst/>
                              <a:ahLst/>
                              <a:cxnLst/>
                              <a:rect l="l" t="t" r="r" b="b"/>
                              <a:pathLst>
                                <a:path w="445770" h="1524635">
                                  <a:moveTo>
                                    <a:pt x="222605" y="0"/>
                                  </a:moveTo>
                                  <a:lnTo>
                                    <a:pt x="196918" y="41759"/>
                                  </a:lnTo>
                                  <a:lnTo>
                                    <a:pt x="172643" y="84452"/>
                                  </a:lnTo>
                                  <a:lnTo>
                                    <a:pt x="149813" y="128047"/>
                                  </a:lnTo>
                                  <a:lnTo>
                                    <a:pt x="128464" y="172512"/>
                                  </a:lnTo>
                                  <a:lnTo>
                                    <a:pt x="108628" y="217814"/>
                                  </a:lnTo>
                                  <a:lnTo>
                                    <a:pt x="90339" y="263922"/>
                                  </a:lnTo>
                                  <a:lnTo>
                                    <a:pt x="73631" y="310803"/>
                                  </a:lnTo>
                                  <a:lnTo>
                                    <a:pt x="58539" y="358425"/>
                                  </a:lnTo>
                                  <a:lnTo>
                                    <a:pt x="45095" y="406757"/>
                                  </a:lnTo>
                                  <a:lnTo>
                                    <a:pt x="33334" y="455765"/>
                                  </a:lnTo>
                                  <a:lnTo>
                                    <a:pt x="23289" y="505418"/>
                                  </a:lnTo>
                                  <a:lnTo>
                                    <a:pt x="14995" y="555683"/>
                                  </a:lnTo>
                                  <a:lnTo>
                                    <a:pt x="8485" y="606529"/>
                                  </a:lnTo>
                                  <a:lnTo>
                                    <a:pt x="3794" y="657923"/>
                                  </a:lnTo>
                                  <a:lnTo>
                                    <a:pt x="954" y="709834"/>
                                  </a:lnTo>
                                  <a:lnTo>
                                    <a:pt x="0" y="762228"/>
                                  </a:lnTo>
                                  <a:lnTo>
                                    <a:pt x="954" y="814622"/>
                                  </a:lnTo>
                                  <a:lnTo>
                                    <a:pt x="3794" y="866533"/>
                                  </a:lnTo>
                                  <a:lnTo>
                                    <a:pt x="8485" y="917927"/>
                                  </a:lnTo>
                                  <a:lnTo>
                                    <a:pt x="14995" y="968773"/>
                                  </a:lnTo>
                                  <a:lnTo>
                                    <a:pt x="23289" y="1019038"/>
                                  </a:lnTo>
                                  <a:lnTo>
                                    <a:pt x="33334" y="1068691"/>
                                  </a:lnTo>
                                  <a:lnTo>
                                    <a:pt x="45095" y="1117700"/>
                                  </a:lnTo>
                                  <a:lnTo>
                                    <a:pt x="58539" y="1166031"/>
                                  </a:lnTo>
                                  <a:lnTo>
                                    <a:pt x="73631" y="1213653"/>
                                  </a:lnTo>
                                  <a:lnTo>
                                    <a:pt x="90339" y="1260534"/>
                                  </a:lnTo>
                                  <a:lnTo>
                                    <a:pt x="108628" y="1306642"/>
                                  </a:lnTo>
                                  <a:lnTo>
                                    <a:pt x="128464" y="1351945"/>
                                  </a:lnTo>
                                  <a:lnTo>
                                    <a:pt x="149813" y="1396409"/>
                                  </a:lnTo>
                                  <a:lnTo>
                                    <a:pt x="172643" y="1440004"/>
                                  </a:lnTo>
                                  <a:lnTo>
                                    <a:pt x="196918" y="1482698"/>
                                  </a:lnTo>
                                  <a:lnTo>
                                    <a:pt x="222605" y="1524457"/>
                                  </a:lnTo>
                                  <a:lnTo>
                                    <a:pt x="248292" y="1482698"/>
                                  </a:lnTo>
                                  <a:lnTo>
                                    <a:pt x="272567" y="1440004"/>
                                  </a:lnTo>
                                  <a:lnTo>
                                    <a:pt x="295396" y="1396409"/>
                                  </a:lnTo>
                                  <a:lnTo>
                                    <a:pt x="316744" y="1351945"/>
                                  </a:lnTo>
                                  <a:lnTo>
                                    <a:pt x="336580" y="1306642"/>
                                  </a:lnTo>
                                  <a:lnTo>
                                    <a:pt x="354867" y="1260534"/>
                                  </a:lnTo>
                                  <a:lnTo>
                                    <a:pt x="371574" y="1213653"/>
                                  </a:lnTo>
                                  <a:lnTo>
                                    <a:pt x="386665" y="1166031"/>
                                  </a:lnTo>
                                  <a:lnTo>
                                    <a:pt x="400108" y="1117700"/>
                                  </a:lnTo>
                                  <a:lnTo>
                                    <a:pt x="411868" y="1068691"/>
                                  </a:lnTo>
                                  <a:lnTo>
                                    <a:pt x="421911" y="1019038"/>
                                  </a:lnTo>
                                  <a:lnTo>
                                    <a:pt x="430204" y="968773"/>
                                  </a:lnTo>
                                  <a:lnTo>
                                    <a:pt x="436713" y="917927"/>
                                  </a:lnTo>
                                  <a:lnTo>
                                    <a:pt x="441404" y="866533"/>
                                  </a:lnTo>
                                  <a:lnTo>
                                    <a:pt x="444244" y="814622"/>
                                  </a:lnTo>
                                  <a:lnTo>
                                    <a:pt x="445198" y="762228"/>
                                  </a:lnTo>
                                  <a:lnTo>
                                    <a:pt x="444244" y="709834"/>
                                  </a:lnTo>
                                  <a:lnTo>
                                    <a:pt x="441404" y="657923"/>
                                  </a:lnTo>
                                  <a:lnTo>
                                    <a:pt x="436713" y="606529"/>
                                  </a:lnTo>
                                  <a:lnTo>
                                    <a:pt x="430204" y="555683"/>
                                  </a:lnTo>
                                  <a:lnTo>
                                    <a:pt x="421911" y="505418"/>
                                  </a:lnTo>
                                  <a:lnTo>
                                    <a:pt x="411868" y="455765"/>
                                  </a:lnTo>
                                  <a:lnTo>
                                    <a:pt x="400108" y="406757"/>
                                  </a:lnTo>
                                  <a:lnTo>
                                    <a:pt x="386665" y="358425"/>
                                  </a:lnTo>
                                  <a:lnTo>
                                    <a:pt x="371574" y="310803"/>
                                  </a:lnTo>
                                  <a:lnTo>
                                    <a:pt x="354867" y="263922"/>
                                  </a:lnTo>
                                  <a:lnTo>
                                    <a:pt x="336580" y="217814"/>
                                  </a:lnTo>
                                  <a:lnTo>
                                    <a:pt x="316744" y="172512"/>
                                  </a:lnTo>
                                  <a:lnTo>
                                    <a:pt x="295396" y="128047"/>
                                  </a:lnTo>
                                  <a:lnTo>
                                    <a:pt x="272567" y="84452"/>
                                  </a:lnTo>
                                  <a:lnTo>
                                    <a:pt x="248292" y="41759"/>
                                  </a:lnTo>
                                  <a:lnTo>
                                    <a:pt x="222605" y="0"/>
                                  </a:lnTo>
                                  <a:close/>
                                </a:path>
                              </a:pathLst>
                            </a:custGeom>
                            <a:solidFill>
                              <a:srgbClr val="F78D2C"/>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1" cstate="print"/>
                            <a:stretch>
                              <a:fillRect/>
                            </a:stretch>
                          </pic:blipFill>
                          <pic:spPr>
                            <a:xfrm>
                              <a:off x="2882718" y="1811437"/>
                              <a:ext cx="215366" cy="215353"/>
                            </a:xfrm>
                            <a:prstGeom prst="rect">
                              <a:avLst/>
                            </a:prstGeom>
                          </pic:spPr>
                        </pic:pic>
                        <pic:pic xmlns:pic="http://schemas.openxmlformats.org/drawingml/2006/picture">
                          <pic:nvPicPr>
                            <pic:cNvPr id="43" name="Image 43"/>
                            <pic:cNvPicPr/>
                          </pic:nvPicPr>
                          <pic:blipFill>
                            <a:blip r:embed="rId22" cstate="print"/>
                            <a:stretch>
                              <a:fillRect/>
                            </a:stretch>
                          </pic:blipFill>
                          <pic:spPr>
                            <a:xfrm>
                              <a:off x="2882400" y="1276104"/>
                              <a:ext cx="216001" cy="216014"/>
                            </a:xfrm>
                            <a:prstGeom prst="rect">
                              <a:avLst/>
                            </a:prstGeom>
                          </pic:spPr>
                        </pic:pic>
                        <pic:pic xmlns:pic="http://schemas.openxmlformats.org/drawingml/2006/picture">
                          <pic:nvPicPr>
                            <pic:cNvPr id="44" name="Image 44"/>
                            <pic:cNvPicPr/>
                          </pic:nvPicPr>
                          <pic:blipFill>
                            <a:blip r:embed="rId23" cstate="print"/>
                            <a:stretch>
                              <a:fillRect/>
                            </a:stretch>
                          </pic:blipFill>
                          <pic:spPr>
                            <a:xfrm>
                              <a:off x="2882400" y="1543612"/>
                              <a:ext cx="216001" cy="216001"/>
                            </a:xfrm>
                            <a:prstGeom prst="rect">
                              <a:avLst/>
                            </a:prstGeom>
                          </pic:spPr>
                        </pic:pic>
                        <pic:pic xmlns:pic="http://schemas.openxmlformats.org/drawingml/2006/picture">
                          <pic:nvPicPr>
                            <pic:cNvPr id="45" name="Image 45"/>
                            <pic:cNvPicPr/>
                          </pic:nvPicPr>
                          <pic:blipFill>
                            <a:blip r:embed="rId24" cstate="print"/>
                            <a:stretch>
                              <a:fillRect/>
                            </a:stretch>
                          </pic:blipFill>
                          <pic:spPr>
                            <a:xfrm>
                              <a:off x="2882399" y="2078614"/>
                              <a:ext cx="216001" cy="216001"/>
                            </a:xfrm>
                            <a:prstGeom prst="rect">
                              <a:avLst/>
                            </a:prstGeom>
                          </pic:spPr>
                        </pic:pic>
                      </wpg:grpSp>
                      <wps:wsp>
                        <wps:cNvPr id="217" name="Text Box 2"/>
                        <wps:cNvSpPr txBox="1">
                          <a:spLocks noChangeArrowheads="1"/>
                        </wps:cNvSpPr>
                        <wps:spPr bwMode="auto">
                          <a:xfrm>
                            <a:off x="365760" y="429371"/>
                            <a:ext cx="2018665" cy="1120140"/>
                          </a:xfrm>
                          <a:prstGeom prst="rect">
                            <a:avLst/>
                          </a:prstGeom>
                          <a:noFill/>
                          <a:ln w="9525">
                            <a:noFill/>
                            <a:miter lim="800000"/>
                            <a:headEnd/>
                            <a:tailEnd/>
                          </a:ln>
                        </wps:spPr>
                        <wps:txbx>
                          <w:txbxContent>
                            <w:p w14:paraId="647D6C70" w14:textId="77777777" w:rsidR="00306D06" w:rsidRPr="00306D06" w:rsidRDefault="00306D06" w:rsidP="00306D06">
                              <w:pPr>
                                <w:rPr>
                                  <w:rFonts w:ascii="Source Sans Pro" w:hAnsi="Source Sans Pro"/>
                                  <w:b/>
                                  <w:bCs/>
                                  <w:color w:val="FFFFFF" w:themeColor="background1"/>
                                </w:rPr>
                              </w:pPr>
                              <w:r w:rsidRPr="00306D06">
                                <w:rPr>
                                  <w:rFonts w:ascii="Source Sans Pro" w:hAnsi="Source Sans Pro"/>
                                  <w:b/>
                                  <w:bCs/>
                                  <w:color w:val="FFFFFF" w:themeColor="background1"/>
                                </w:rPr>
                                <w:t>Eastlight Community Homes</w:t>
                              </w:r>
                            </w:p>
                            <w:p w14:paraId="3AB602A5"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Eastlight House, Charter Way </w:t>
                              </w:r>
                            </w:p>
                            <w:p w14:paraId="73903460"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Braintree</w:t>
                              </w:r>
                            </w:p>
                            <w:p w14:paraId="7E364F2B"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Essex </w:t>
                              </w:r>
                            </w:p>
                            <w:p w14:paraId="04880E0D"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CM77 8FG</w:t>
                              </w:r>
                            </w:p>
                          </w:txbxContent>
                        </wps:txbx>
                        <wps:bodyPr rot="0" vert="horz" wrap="square" lIns="91440" tIns="45720" rIns="91440" bIns="45720" anchor="t" anchorCtr="0">
                          <a:noAutofit/>
                        </wps:bodyPr>
                      </wps:wsp>
                      <wps:wsp>
                        <wps:cNvPr id="1203642150" name="Text Box 2"/>
                        <wps:cNvSpPr txBox="1">
                          <a:spLocks noChangeArrowheads="1"/>
                        </wps:cNvSpPr>
                        <wps:spPr bwMode="auto">
                          <a:xfrm>
                            <a:off x="381663" y="1622066"/>
                            <a:ext cx="2071370" cy="1003935"/>
                          </a:xfrm>
                          <a:prstGeom prst="rect">
                            <a:avLst/>
                          </a:prstGeom>
                          <a:noFill/>
                          <a:ln w="9525">
                            <a:noFill/>
                            <a:miter lim="800000"/>
                            <a:headEnd/>
                            <a:tailEnd/>
                          </a:ln>
                        </wps:spPr>
                        <wps:txbx>
                          <w:txbxContent>
                            <w:p w14:paraId="0CBB5EA8" w14:textId="77777777" w:rsidR="00306D06" w:rsidRPr="003A7A85" w:rsidRDefault="00306D06" w:rsidP="00306D06">
                              <w:pPr>
                                <w:rPr>
                                  <w:rFonts w:ascii="Source Sans Pro SemiBold" w:hAnsi="Source Sans Pro SemiBold"/>
                                  <w:b/>
                                  <w:bCs/>
                                  <w:color w:val="FFFFFF" w:themeColor="background1"/>
                                </w:rPr>
                              </w:pPr>
                              <w:r w:rsidRPr="003A7A85">
                                <w:rPr>
                                  <w:rFonts w:ascii="Source Sans Pro SemiBold" w:hAnsi="Source Sans Pro SemiBold"/>
                                  <w:b/>
                                  <w:bCs/>
                                  <w:color w:val="FFFFFF" w:themeColor="background1"/>
                                </w:rPr>
                                <w:t>0330 128 0330</w:t>
                              </w:r>
                            </w:p>
                            <w:p w14:paraId="0B2AF820" w14:textId="77777777" w:rsidR="00306D06" w:rsidRPr="00DA0B31" w:rsidRDefault="00306D06" w:rsidP="00306D06">
                              <w:pPr>
                                <w:rPr>
                                  <w:rFonts w:ascii="Source Sans Pro SemiBold" w:hAnsi="Source Sans Pro SemiBold"/>
                                  <w:color w:val="FFFFFF" w:themeColor="background1"/>
                                </w:rPr>
                              </w:pPr>
                              <w:hyperlink r:id="rId25" w:history="1">
                                <w:r w:rsidRPr="00DA0B31">
                                  <w:rPr>
                                    <w:rStyle w:val="Hyperlink"/>
                                    <w:rFonts w:ascii="Source Sans Pro SemiBold" w:hAnsi="Source Sans Pro SemiBold"/>
                                    <w:color w:val="FFFFFF" w:themeColor="background1"/>
                                    <w:u w:val="none"/>
                                  </w:rPr>
                                  <w:t>www.eastlighthomes.co.uk</w:t>
                                </w:r>
                              </w:hyperlink>
                            </w:p>
                            <w:p w14:paraId="0A7D93BC" w14:textId="77777777" w:rsidR="00306D06" w:rsidRPr="00296B62" w:rsidRDefault="00296B62" w:rsidP="00306D06">
                              <w:pPr>
                                <w:rPr>
                                  <w:rStyle w:val="Hyperlink"/>
                                  <w:rFonts w:ascii="Source Sans Pro SemiBold" w:hAnsi="Source Sans Pro SemiBold"/>
                                  <w:color w:val="FFFFFF" w:themeColor="background1"/>
                                  <w:u w:val="none"/>
                                </w:rPr>
                              </w:pPr>
                              <w:r w:rsidRPr="00296B62">
                                <w:rPr>
                                  <w:rFonts w:ascii="Source Sans Pro SemiBold" w:hAnsi="Source Sans Pro SemiBold"/>
                                  <w:color w:val="FFFFFF" w:themeColor="background1"/>
                                </w:rPr>
                                <w:fldChar w:fldCharType="begin"/>
                              </w:r>
                              <w:r w:rsidRPr="00296B62">
                                <w:rPr>
                                  <w:rFonts w:ascii="Source Sans Pro SemiBold" w:hAnsi="Source Sans Pro SemiBold"/>
                                  <w:color w:val="FFFFFF" w:themeColor="background1"/>
                                </w:rPr>
                                <w:instrText>HYPERLINK "mailto:customer.services@eastlighthomes.co.uk"</w:instrText>
                              </w:r>
                              <w:r w:rsidRPr="00296B62">
                                <w:rPr>
                                  <w:rFonts w:ascii="Source Sans Pro SemiBold" w:hAnsi="Source Sans Pro SemiBold"/>
                                  <w:color w:val="FFFFFF" w:themeColor="background1"/>
                                </w:rPr>
                              </w:r>
                              <w:r w:rsidRPr="00296B62">
                                <w:rPr>
                                  <w:rFonts w:ascii="Source Sans Pro SemiBold" w:hAnsi="Source Sans Pro SemiBold"/>
                                  <w:color w:val="FFFFFF" w:themeColor="background1"/>
                                </w:rPr>
                                <w:fldChar w:fldCharType="separate"/>
                              </w:r>
                              <w:r w:rsidR="00306D06" w:rsidRPr="00296B62">
                                <w:rPr>
                                  <w:rStyle w:val="Hyperlink"/>
                                  <w:rFonts w:ascii="Source Sans Pro SemiBold" w:hAnsi="Source Sans Pro SemiBold"/>
                                  <w:color w:val="FFFFFF" w:themeColor="background1"/>
                                  <w:u w:val="none"/>
                                </w:rPr>
                                <w:t>customer.services@</w:t>
                              </w:r>
                            </w:p>
                            <w:p w14:paraId="0E9937F1" w14:textId="77777777" w:rsidR="00306D06" w:rsidRPr="00296B62" w:rsidRDefault="00306D06" w:rsidP="00306D06">
                              <w:pPr>
                                <w:rPr>
                                  <w:rFonts w:ascii="Source Sans Pro SemiBold" w:hAnsi="Source Sans Pro SemiBold"/>
                                  <w:color w:val="FFFFFF" w:themeColor="background1"/>
                                </w:rPr>
                              </w:pPr>
                              <w:r w:rsidRPr="00296B62">
                                <w:rPr>
                                  <w:rStyle w:val="Hyperlink"/>
                                  <w:rFonts w:ascii="Source Sans Pro SemiBold" w:hAnsi="Source Sans Pro SemiBold"/>
                                  <w:color w:val="FFFFFF" w:themeColor="background1"/>
                                  <w:u w:val="none"/>
                                </w:rPr>
                                <w:t>eastlighthomes.co.uk</w:t>
                              </w:r>
                              <w:r w:rsidR="00296B62" w:rsidRPr="00296B62">
                                <w:rPr>
                                  <w:rFonts w:ascii="Source Sans Pro SemiBold" w:hAnsi="Source Sans Pro SemiBold"/>
                                  <w:color w:val="FFFFFF" w:themeColor="background1"/>
                                </w:rPr>
                                <w:fldChar w:fldCharType="end"/>
                              </w:r>
                            </w:p>
                          </w:txbxContent>
                        </wps:txbx>
                        <wps:bodyPr rot="0" vert="horz" wrap="square" lIns="91440" tIns="45720" rIns="91440" bIns="45720" anchor="t" anchorCtr="0">
                          <a:noAutofit/>
                        </wps:bodyPr>
                      </wps:wsp>
                      <wps:wsp>
                        <wps:cNvPr id="1691310629" name="Text Box 2"/>
                        <wps:cNvSpPr txBox="1">
                          <a:spLocks noChangeArrowheads="1"/>
                        </wps:cNvSpPr>
                        <wps:spPr bwMode="auto">
                          <a:xfrm>
                            <a:off x="3029447" y="1232452"/>
                            <a:ext cx="2018665" cy="1120140"/>
                          </a:xfrm>
                          <a:prstGeom prst="rect">
                            <a:avLst/>
                          </a:prstGeom>
                          <a:noFill/>
                          <a:ln w="9525">
                            <a:noFill/>
                            <a:miter lim="800000"/>
                            <a:headEnd/>
                            <a:tailEnd/>
                          </a:ln>
                        </wps:spPr>
                        <wps:txbx>
                          <w:txbxContent>
                            <w:p w14:paraId="56B165FB" w14:textId="77777777" w:rsidR="00306D06" w:rsidRPr="00DA0B31" w:rsidRDefault="00306D06"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26" w:history="1">
                                <w:r w:rsidRPr="00DA0B31">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eastlighthomes</w:t>
                                </w:r>
                              </w:hyperlink>
                            </w:p>
                            <w:p w14:paraId="6EA24551" w14:textId="77777777" w:rsidR="00306D06" w:rsidRPr="00DA0B31" w:rsidRDefault="00306D06"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27"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624A2D49" w14:textId="77777777" w:rsidR="00306D06" w:rsidRPr="00DA0B31" w:rsidRDefault="003A7A85"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28"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52B822E8" w14:textId="77777777" w:rsidR="00306D06" w:rsidRPr="008C5537" w:rsidRDefault="003A7A85"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29" w:history="1">
                                <w:r w:rsidRPr="008C5537">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eastlight-community-homes-</w:t>
                                </w:r>
                              </w:hyperlink>
                            </w:p>
                          </w:txbxContent>
                        </wps:txbx>
                        <wps:bodyPr rot="0" vert="horz" wrap="square" lIns="91440" tIns="45720" rIns="91440" bIns="45720" anchor="t" anchorCtr="0">
                          <a:noAutofit/>
                        </wps:bodyPr>
                      </wps:wsp>
                    </wpg:wgp>
                  </a:graphicData>
                </a:graphic>
              </wp:anchor>
            </w:drawing>
          </mc:Choice>
          <mc:Fallback>
            <w:pict>
              <v:group w14:anchorId="795843BD" id="Group 2" o:spid="_x0000_s1027" style="position:absolute;margin-left:44.55pt;margin-top:8.85pt;width:411.5pt;height:223.3pt;z-index:251658243" coordsize="52260,28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">
                <v:group id="Group 39" o:spid="_x0000_s1028" style="position:absolute;width:52260;height:28359" coordsize="52260,2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Graphic 40" o:spid="_x0000_s1029" style="position:absolute;width:52260;height:28359;visibility:visible;mso-wrap-style:square;v-text-anchor:top" coordsize="5226050,283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" path="m5225999,1417802r-813,-48742l5222735,1320723r-4051,-47879l5213058,1225410r-7163,-46927l5197195,1132065r-10185,-45873l5175364,1040892r-13106,-44704l5147754,952106r-15900,-43421l5114582,865924r-18593,-42050l5076075,782561r-21196,-40564l5032438,702208r-23685,-38976l4983861,625094r-26061,-37275l4930584,551421r-28333,-35471l4872812,481406r-30518,-33566l4810734,415264r-32575,-31559l4744593,353199r-34532,-29438l4674578,295414r-36386,-27216l4600905,242138r-38138,-24892l4523791,193573r-39777,-22454l4443450,149923r-41325,-19901l4360075,111417,4317327,94157,4273893,78257,4229811,63741,4185107,50647,4139806,38989,4093934,28803r-46406,-8687l4000589,12941,3953167,7315,3905275,3263,3856939,825,3808196,r-48742,825l3711130,3263r-47892,4052l3615817,12941r-46940,7175l3522459,28803r-45860,10186l3431298,50647r-44704,13094l3342513,78257r-43434,15900l3256330,111417r-42049,18605l3172955,149923r-40564,21196l3092615,193573r-38977,23673l3015500,242138r-37287,26060l2941828,295414r-35484,28347l2871813,353199r-33567,30506l2805658,415264r-31547,32576l2743593,481406r-29438,34544l2685821,551421r-27216,36398l2632532,625094r-19533,29946l2593467,625094r-26061,-37275l2540190,551421r-28346,-35471l2482405,481406r-30505,-33566l2420340,415264r-32575,-31559l2354186,353199r-34531,-29438l2284184,295414r-36399,-27216l2210511,242138r-38138,-24892l2133396,193573r-39789,-22454l2053043,149923r-41325,-19901l1969668,111417,1926920,94157,1883486,78257,1839417,63741,1794713,50647,1749412,38989,1703539,28803r-46418,-8687l1610194,12941,1562760,7315,1514868,3263,1466545,825,1417802,r-48742,825l1320723,3263r-47879,4052l1225410,12941r-46927,7175l1132065,28803r-45873,10186l1040892,50647,996188,63741,952106,78257,908685,94157r-42761,17260l823874,130022r-41313,19901l741997,171119r-39789,22454l663232,217246r-38138,24892l587819,268198r-36398,27216l515950,323761r-34544,29438l447840,383705r-32576,31559l383705,447840r-30506,33566l323761,515950r-28347,35471l268198,587819r-26060,37275l217246,663232r-23673,38976l171119,741997r-21196,40564l130022,823874r-18605,42050l94157,908685,78257,952106,63741,996188r-13094,44704l38989,1086192r-10186,45873l20116,1178483r-7175,46927l7315,1272844r-4052,47879l825,1369060,,1417802r825,48743l3263,1514868r4052,47892l12941,1610194r7175,46927l28803,1703539r10186,45873l50647,1794713r13094,44704l78257,1883486r15900,43434l111417,1969668r18605,42050l149923,2053043r21196,40564l193573,2133396r23673,38977l242138,2210511r26060,37274l295414,2284184r28347,35471l353199,2354186r30506,33579l415264,2420340r32576,31560l481406,2482405r34544,29439l551421,2540190r36398,27216l625094,2593467r38138,24879l702208,2642031r39789,22454l782561,2685681r41313,19901l865924,2724188r42761,17259l952106,2757347r44082,14517l1040892,2784957r45300,11659l1132065,2806801r46418,8687l1225410,2822664r47434,5626l1320723,2832328r48337,2451l1417802,2835605r48743,-826l1514868,2832328r47892,-4038l1610194,2822664r46927,-7176l1703539,2806801r45873,-10185l1794713,2784957r44704,-13093l1883486,2757347r43434,-15900l1969668,2724188r42050,-18606l2053043,2685681r40564,-21196l2133396,2642031r38977,-23685l2210511,2593467r37274,-26061l2284184,2540190r35471,-28346l2354186,2482405r33579,-30505l2420340,2420340r31560,-32575l2482405,2354186r29439,-34531l2540190,2284184r27216,-36399l2593467,2210511r19532,-29934l2632532,2210511r26073,37274l2685821,2284184r28334,35471l2743593,2354186r30518,33579l2805658,2420340r32588,31560l2871813,2482405r34531,29439l2941828,2540190r36385,27216l3015500,2593467r38138,24879l3092615,2642031r39776,22454l3172955,2685681r41326,19901l3256330,2724188r42749,17259l3342513,2757347r44081,14517l3431298,2784957r45301,11659l3522459,2806801r46418,8687l3615817,2822664r47421,5626l3711130,2832328r48324,2451l3808196,2835605r48743,-826l3905275,2832328r47892,-4038l4000589,2822664r46939,-7176l4093934,2806801r45872,-10185l4185107,2784957r44704,-13093l4273893,2757347r43434,-15900l4360075,2724188r42050,-18606l4443450,2685681r40564,-21196l4523791,2642031r38976,-23685l4600905,2593467r37287,-26061l4674578,2540190r35483,-28346l4744593,2482405r33566,-30505l4810734,2420340r31560,-32575l4872812,2354186r29439,-34531l4930584,2284184r27216,-36399l4983861,2210511r24892,-38138l5032438,2133396r22441,-39789l5076075,2053043r19914,-41325l5114582,1969668r17272,-42748l5147754,1883486r14504,-44069l5175364,1794713r11646,-45301l5197195,1703539r8700,-46418l5213058,1610194r5626,-47434l5222735,1514868r2451,-48323l5225999,1417802xe" fillcolor="#f99d25" stroked="f">
                    <v:path arrowok="t"/>
                  </v:shape>
                  <v:shape id="Graphic 41" o:spid="_x0000_s1030" style="position:absolute;left:23903;top:6555;width:4458;height:15247;visibility:visible;mso-wrap-style:square;v-text-anchor:top" coordsize="445770,152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" path="m222605,l196918,41759,172643,84452r-22830,43595l128464,172512r-19836,45302l90339,263922,73631,310803,58539,358425,45095,406757,33334,455765,23289,505418r-8294,50265l8485,606529,3794,657923,954,709834,,762228r954,52394l3794,866533r4691,51394l14995,968773r8294,50265l33334,1068691r11761,49009l58539,1166031r15092,47622l90339,1260534r18289,46108l128464,1351945r21349,44464l172643,1440004r24275,42694l222605,1524457r25687,-41759l272567,1440004r22829,-43595l316744,1351945r19836,-45303l354867,1260534r16707,-46881l386665,1166031r13443,-48331l411868,1068691r10043,-49653l430204,968773r6509,-50846l441404,866533r2840,-51911l445198,762228r-954,-52394l441404,657923r-4691,-51394l430204,555683r-8293,-50265l411868,455765,400108,406757,386665,358425,371574,310803,354867,263922,336580,217814,316744,172512,295396,128047,272567,84452,248292,41759,222605,xe" fillcolor="#f78d2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 o:spid="_x0000_s1031" type="#_x0000_t75" style="position:absolute;left:28827;top:18114;width:2153;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">
                    <v:imagedata r:id="rId30" o:title=""/>
                  </v:shape>
                  <v:shape id="Image 43" o:spid="_x0000_s1032" type="#_x0000_t75" style="position:absolute;left:28824;top:12761;width:216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">
                    <v:imagedata r:id="rId31" o:title=""/>
                  </v:shape>
                  <v:shape id="Image 44" o:spid="_x0000_s1033" type="#_x0000_t75" style="position:absolute;left:28824;top:15436;width:216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">
                    <v:imagedata r:id="rId32" o:title=""/>
                  </v:shape>
                  <v:shape id="Image 45" o:spid="_x0000_s1034" type="#_x0000_t75" style="position:absolute;left:28823;top:20786;width:2161;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">
                    <v:imagedata r:id="rId33" o:title=""/>
                  </v:shape>
                </v:group>
                <v:shapetype id="_x0000_t202" coordsize="21600,21600" o:spt="202" path="m,l,21600r21600,l21600,xe">
                  <v:stroke joinstyle="miter"/>
                  <v:path gradientshapeok="t" o:connecttype="rect"/>
                </v:shapetype>
                <v:shape id="_x0000_s1035" type="#_x0000_t202" style="position:absolute;left:3657;top:4293;width:20187;height:1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47D6C70" w14:textId="77777777" w:rsidR="00306D06" w:rsidRPr="00306D06" w:rsidRDefault="00306D06" w:rsidP="00306D06">
                        <w:pPr>
                          <w:rPr>
                            <w:rFonts w:ascii="Source Sans Pro" w:hAnsi="Source Sans Pro"/>
                            <w:b/>
                            <w:bCs/>
                            <w:color w:val="FFFFFF" w:themeColor="background1"/>
                          </w:rPr>
                        </w:pPr>
                        <w:r w:rsidRPr="00306D06">
                          <w:rPr>
                            <w:rFonts w:ascii="Source Sans Pro" w:hAnsi="Source Sans Pro"/>
                            <w:b/>
                            <w:bCs/>
                            <w:color w:val="FFFFFF" w:themeColor="background1"/>
                          </w:rPr>
                          <w:t>Eastlight Community Homes</w:t>
                        </w:r>
                      </w:p>
                      <w:p w14:paraId="3AB602A5"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Eastlight House, Charter Way </w:t>
                        </w:r>
                      </w:p>
                      <w:p w14:paraId="73903460"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Braintree</w:t>
                        </w:r>
                      </w:p>
                      <w:p w14:paraId="7E364F2B"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Essex </w:t>
                        </w:r>
                      </w:p>
                      <w:p w14:paraId="04880E0D"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CM77 8FG</w:t>
                        </w:r>
                      </w:p>
                    </w:txbxContent>
                  </v:textbox>
                </v:shape>
                <v:shape id="_x0000_s1036" type="#_x0000_t202" style="position:absolute;left:3816;top:16220;width:20714;height:10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" filled="f" stroked="f">
                  <v:textbox>
                    <w:txbxContent>
                      <w:p w14:paraId="0CBB5EA8" w14:textId="77777777" w:rsidR="00306D06" w:rsidRPr="003A7A85" w:rsidRDefault="00306D06" w:rsidP="00306D06">
                        <w:pPr>
                          <w:rPr>
                            <w:rFonts w:ascii="Source Sans Pro SemiBold" w:hAnsi="Source Sans Pro SemiBold"/>
                            <w:b/>
                            <w:bCs/>
                            <w:color w:val="FFFFFF" w:themeColor="background1"/>
                          </w:rPr>
                        </w:pPr>
                        <w:r w:rsidRPr="003A7A85">
                          <w:rPr>
                            <w:rFonts w:ascii="Source Sans Pro SemiBold" w:hAnsi="Source Sans Pro SemiBold"/>
                            <w:b/>
                            <w:bCs/>
                            <w:color w:val="FFFFFF" w:themeColor="background1"/>
                          </w:rPr>
                          <w:t>0330 128 0330</w:t>
                        </w:r>
                      </w:p>
                      <w:p w14:paraId="0B2AF820" w14:textId="77777777" w:rsidR="00306D06" w:rsidRPr="00DA0B31" w:rsidRDefault="00306D06" w:rsidP="00306D06">
                        <w:pPr>
                          <w:rPr>
                            <w:rFonts w:ascii="Source Sans Pro SemiBold" w:hAnsi="Source Sans Pro SemiBold"/>
                            <w:color w:val="FFFFFF" w:themeColor="background1"/>
                          </w:rPr>
                        </w:pPr>
                        <w:hyperlink r:id="rId34" w:history="1">
                          <w:r w:rsidRPr="00DA0B31">
                            <w:rPr>
                              <w:rStyle w:val="Hyperlink"/>
                              <w:rFonts w:ascii="Source Sans Pro SemiBold" w:hAnsi="Source Sans Pro SemiBold"/>
                              <w:color w:val="FFFFFF" w:themeColor="background1"/>
                              <w:u w:val="none"/>
                            </w:rPr>
                            <w:t>www.eastlighthomes.co.uk</w:t>
                          </w:r>
                        </w:hyperlink>
                      </w:p>
                      <w:p w14:paraId="0A7D93BC" w14:textId="77777777" w:rsidR="00306D06" w:rsidRPr="00296B62" w:rsidRDefault="00296B62" w:rsidP="00306D06">
                        <w:pPr>
                          <w:rPr>
                            <w:rStyle w:val="Hyperlink"/>
                            <w:rFonts w:ascii="Source Sans Pro SemiBold" w:hAnsi="Source Sans Pro SemiBold"/>
                            <w:color w:val="FFFFFF" w:themeColor="background1"/>
                            <w:u w:val="none"/>
                          </w:rPr>
                        </w:pPr>
                        <w:r w:rsidRPr="00296B62">
                          <w:rPr>
                            <w:rFonts w:ascii="Source Sans Pro SemiBold" w:hAnsi="Source Sans Pro SemiBold"/>
                            <w:color w:val="FFFFFF" w:themeColor="background1"/>
                          </w:rPr>
                          <w:fldChar w:fldCharType="begin"/>
                        </w:r>
                        <w:r w:rsidRPr="00296B62">
                          <w:rPr>
                            <w:rFonts w:ascii="Source Sans Pro SemiBold" w:hAnsi="Source Sans Pro SemiBold"/>
                            <w:color w:val="FFFFFF" w:themeColor="background1"/>
                          </w:rPr>
                          <w:instrText>HYPERLINK "mailto:customer.services@eastlighthomes.co.uk"</w:instrText>
                        </w:r>
                        <w:r w:rsidRPr="00296B62">
                          <w:rPr>
                            <w:rFonts w:ascii="Source Sans Pro SemiBold" w:hAnsi="Source Sans Pro SemiBold"/>
                            <w:color w:val="FFFFFF" w:themeColor="background1"/>
                          </w:rPr>
                        </w:r>
                        <w:r w:rsidRPr="00296B62">
                          <w:rPr>
                            <w:rFonts w:ascii="Source Sans Pro SemiBold" w:hAnsi="Source Sans Pro SemiBold"/>
                            <w:color w:val="FFFFFF" w:themeColor="background1"/>
                          </w:rPr>
                          <w:fldChar w:fldCharType="separate"/>
                        </w:r>
                        <w:r w:rsidR="00306D06" w:rsidRPr="00296B62">
                          <w:rPr>
                            <w:rStyle w:val="Hyperlink"/>
                            <w:rFonts w:ascii="Source Sans Pro SemiBold" w:hAnsi="Source Sans Pro SemiBold"/>
                            <w:color w:val="FFFFFF" w:themeColor="background1"/>
                            <w:u w:val="none"/>
                          </w:rPr>
                          <w:t>customer.services@</w:t>
                        </w:r>
                      </w:p>
                      <w:p w14:paraId="0E9937F1" w14:textId="77777777" w:rsidR="00306D06" w:rsidRPr="00296B62" w:rsidRDefault="00306D06" w:rsidP="00306D06">
                        <w:pPr>
                          <w:rPr>
                            <w:rFonts w:ascii="Source Sans Pro SemiBold" w:hAnsi="Source Sans Pro SemiBold"/>
                            <w:color w:val="FFFFFF" w:themeColor="background1"/>
                          </w:rPr>
                        </w:pPr>
                        <w:r w:rsidRPr="00296B62">
                          <w:rPr>
                            <w:rStyle w:val="Hyperlink"/>
                            <w:rFonts w:ascii="Source Sans Pro SemiBold" w:hAnsi="Source Sans Pro SemiBold"/>
                            <w:color w:val="FFFFFF" w:themeColor="background1"/>
                            <w:u w:val="none"/>
                          </w:rPr>
                          <w:t>eastlighthomes.co.uk</w:t>
                        </w:r>
                        <w:r w:rsidR="00296B62" w:rsidRPr="00296B62">
                          <w:rPr>
                            <w:rFonts w:ascii="Source Sans Pro SemiBold" w:hAnsi="Source Sans Pro SemiBold"/>
                            <w:color w:val="FFFFFF" w:themeColor="background1"/>
                          </w:rPr>
                          <w:fldChar w:fldCharType="end"/>
                        </w:r>
                      </w:p>
                    </w:txbxContent>
                  </v:textbox>
                </v:shape>
                <v:shape id="_x0000_s1037" type="#_x0000_t202" style="position:absolute;left:30294;top:12324;width:20187;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" filled="f" stroked="f">
                  <v:textbox>
                    <w:txbxContent>
                      <w:p w14:paraId="56B165FB" w14:textId="77777777" w:rsidR="00306D06" w:rsidRPr="00DA0B31" w:rsidRDefault="00306D06"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35" w:history="1">
                          <w:r w:rsidRPr="00DA0B31">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eastlighthomes</w:t>
                          </w:r>
                        </w:hyperlink>
                      </w:p>
                      <w:p w14:paraId="6EA24551" w14:textId="77777777" w:rsidR="00306D06" w:rsidRPr="00DA0B31" w:rsidRDefault="00306D06"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36"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624A2D49" w14:textId="77777777" w:rsidR="00306D06" w:rsidRPr="00DA0B31" w:rsidRDefault="003A7A85"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37"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52B822E8" w14:textId="77777777" w:rsidR="00306D06" w:rsidRPr="008C5537" w:rsidRDefault="003A7A85"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38" w:history="1">
                          <w:r w:rsidRPr="008C5537">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eastlight-community-homes-</w:t>
                          </w:r>
                        </w:hyperlink>
                      </w:p>
                    </w:txbxContent>
                  </v:textbox>
                </v:shape>
              </v:group>
            </w:pict>
          </mc:Fallback>
        </mc:AlternateContent>
      </w:r>
    </w:p>
    <w:p w14:paraId="44E18301" w14:textId="47D8DAA3" w:rsidR="00A73FA4" w:rsidRDefault="00A73FA4" w:rsidP="00405584"/>
    <w:p w14:paraId="2E8E60CD" w14:textId="7DC42B23" w:rsidR="00A73FA4" w:rsidRDefault="00A73FA4" w:rsidP="00405584"/>
    <w:p w14:paraId="3CBAF34E" w14:textId="466D7BD9" w:rsidR="00A73FA4" w:rsidRDefault="00A73FA4" w:rsidP="00405584"/>
    <w:p w14:paraId="15A71FAF" w14:textId="69B8EB88" w:rsidR="00A73FA4" w:rsidRDefault="00A73FA4" w:rsidP="00405584"/>
    <w:p w14:paraId="413942E1" w14:textId="277DA3EC" w:rsidR="00A73FA4" w:rsidRDefault="00A73FA4" w:rsidP="00405584"/>
    <w:p w14:paraId="1E5F3D26" w14:textId="6CEF435F" w:rsidR="00A73FA4" w:rsidRDefault="00A73FA4" w:rsidP="00405584"/>
    <w:p w14:paraId="5715B784" w14:textId="49B67ADB" w:rsidR="00A73FA4" w:rsidRDefault="00A73FA4" w:rsidP="00405584"/>
    <w:p w14:paraId="432F7A16" w14:textId="1D4E444D" w:rsidR="00A73FA4" w:rsidRDefault="00A73FA4" w:rsidP="00405584"/>
    <w:p w14:paraId="26FE0DC8" w14:textId="77777777" w:rsidR="00A73FA4" w:rsidRDefault="00A73FA4" w:rsidP="00405584"/>
    <w:p w14:paraId="2F5F58B2" w14:textId="31FC1820" w:rsidR="00A73FA4" w:rsidRDefault="00A73FA4" w:rsidP="00405584"/>
    <w:p w14:paraId="148468EB" w14:textId="31769DE0" w:rsidR="00A73FA4" w:rsidRDefault="00A73FA4" w:rsidP="00405584"/>
    <w:p w14:paraId="42DAB03D" w14:textId="3F25805E" w:rsidR="00A73FA4" w:rsidRDefault="00A73FA4" w:rsidP="00405584"/>
    <w:p w14:paraId="7517E20D" w14:textId="77777777" w:rsidR="00A73FA4" w:rsidRDefault="00A73FA4" w:rsidP="00405584"/>
    <w:p w14:paraId="5694F84F" w14:textId="63417B70" w:rsidR="00A73FA4" w:rsidRDefault="00A73FA4" w:rsidP="00405584"/>
    <w:p w14:paraId="4E5754A1" w14:textId="77777777" w:rsidR="00631345" w:rsidRDefault="00631345" w:rsidP="00B41612">
      <w:pPr>
        <w:spacing w:line="213" w:lineRule="auto"/>
        <w:ind w:right="107"/>
      </w:pPr>
    </w:p>
    <w:p w14:paraId="2D480411" w14:textId="1D2C7A2A" w:rsidR="00615F65" w:rsidRPr="00615F65" w:rsidRDefault="00615F65" w:rsidP="00B41612">
      <w:pPr>
        <w:spacing w:line="213" w:lineRule="auto"/>
        <w:ind w:right="107"/>
        <w:rPr>
          <w:rFonts w:ascii="Source Sans Pro" w:hAnsi="Source Sans Pro"/>
          <w:color w:val="231F20"/>
          <w:sz w:val="16"/>
        </w:rPr>
      </w:pPr>
      <w:r>
        <w:rPr>
          <w:color w:val="231F20"/>
          <w:sz w:val="16"/>
        </w:rPr>
        <w:t>Eastlight Community Homes Limited is incorporated as a Registered Society under the Co-operative and Community Benefit Societies Act 2014.</w:t>
      </w:r>
      <w:r>
        <w:rPr>
          <w:color w:val="231F20"/>
          <w:spacing w:val="40"/>
          <w:sz w:val="16"/>
        </w:rPr>
        <w:t xml:space="preserve"> </w:t>
      </w:r>
      <w:r>
        <w:rPr>
          <w:color w:val="231F20"/>
          <w:sz w:val="16"/>
        </w:rPr>
        <w:t>Registered</w:t>
      </w:r>
      <w:r>
        <w:rPr>
          <w:color w:val="231F20"/>
          <w:spacing w:val="-4"/>
          <w:sz w:val="16"/>
        </w:rPr>
        <w:t xml:space="preserve"> </w:t>
      </w:r>
      <w:r>
        <w:rPr>
          <w:color w:val="231F20"/>
          <w:sz w:val="16"/>
        </w:rPr>
        <w:t>no.</w:t>
      </w:r>
      <w:r>
        <w:rPr>
          <w:color w:val="231F20"/>
          <w:spacing w:val="-4"/>
          <w:sz w:val="16"/>
        </w:rPr>
        <w:t xml:space="preserve"> </w:t>
      </w:r>
      <w:r>
        <w:rPr>
          <w:color w:val="231F20"/>
          <w:sz w:val="16"/>
        </w:rPr>
        <w:t>30124R.</w:t>
      </w:r>
      <w:r>
        <w:rPr>
          <w:color w:val="231F20"/>
          <w:spacing w:val="-4"/>
          <w:sz w:val="16"/>
        </w:rPr>
        <w:t xml:space="preserve"> </w:t>
      </w:r>
      <w:r>
        <w:rPr>
          <w:color w:val="231F20"/>
          <w:sz w:val="16"/>
        </w:rPr>
        <w:t>Eastlight</w:t>
      </w:r>
      <w:r>
        <w:rPr>
          <w:color w:val="231F20"/>
          <w:spacing w:val="-4"/>
          <w:sz w:val="16"/>
        </w:rPr>
        <w:t xml:space="preserve"> </w:t>
      </w:r>
      <w:r>
        <w:rPr>
          <w:color w:val="231F20"/>
          <w:sz w:val="16"/>
        </w:rPr>
        <w:t>is</w:t>
      </w:r>
      <w:r>
        <w:rPr>
          <w:color w:val="231F20"/>
          <w:spacing w:val="-4"/>
          <w:sz w:val="16"/>
        </w:rPr>
        <w:t xml:space="preserve"> </w:t>
      </w:r>
      <w:r>
        <w:rPr>
          <w:color w:val="231F20"/>
          <w:sz w:val="16"/>
        </w:rPr>
        <w:t>also</w:t>
      </w:r>
      <w:r>
        <w:rPr>
          <w:color w:val="231F20"/>
          <w:spacing w:val="-4"/>
          <w:sz w:val="16"/>
        </w:rPr>
        <w:t xml:space="preserve"> </w:t>
      </w:r>
      <w:r>
        <w:rPr>
          <w:color w:val="231F20"/>
          <w:sz w:val="16"/>
        </w:rPr>
        <w:t>registered</w:t>
      </w:r>
      <w:r>
        <w:rPr>
          <w:color w:val="231F20"/>
          <w:spacing w:val="-4"/>
          <w:sz w:val="16"/>
        </w:rPr>
        <w:t xml:space="preserve"> </w:t>
      </w:r>
      <w:r>
        <w:rPr>
          <w:color w:val="231F20"/>
          <w:sz w:val="16"/>
        </w:rPr>
        <w:t>with</w:t>
      </w:r>
      <w:r>
        <w:rPr>
          <w:color w:val="231F20"/>
          <w:spacing w:val="-4"/>
          <w:sz w:val="16"/>
        </w:rPr>
        <w:t xml:space="preserve"> </w:t>
      </w:r>
      <w:r>
        <w:rPr>
          <w:color w:val="231F20"/>
          <w:sz w:val="16"/>
        </w:rPr>
        <w:t>the</w:t>
      </w:r>
      <w:r>
        <w:rPr>
          <w:color w:val="231F20"/>
          <w:spacing w:val="-4"/>
          <w:sz w:val="16"/>
        </w:rPr>
        <w:t xml:space="preserve"> </w:t>
      </w:r>
      <w:r>
        <w:rPr>
          <w:color w:val="231F20"/>
          <w:sz w:val="16"/>
        </w:rPr>
        <w:t>Regulator</w:t>
      </w:r>
      <w:r>
        <w:rPr>
          <w:color w:val="231F20"/>
          <w:spacing w:val="-4"/>
          <w:sz w:val="16"/>
        </w:rPr>
        <w:t xml:space="preserve"> </w:t>
      </w:r>
      <w:r>
        <w:rPr>
          <w:color w:val="231F20"/>
          <w:sz w:val="16"/>
        </w:rPr>
        <w:t>of</w:t>
      </w:r>
      <w:r>
        <w:rPr>
          <w:color w:val="231F20"/>
          <w:spacing w:val="-4"/>
          <w:sz w:val="16"/>
        </w:rPr>
        <w:t xml:space="preserve"> </w:t>
      </w:r>
      <w:r>
        <w:rPr>
          <w:color w:val="231F20"/>
          <w:sz w:val="16"/>
        </w:rPr>
        <w:t>Social</w:t>
      </w:r>
      <w:r>
        <w:rPr>
          <w:color w:val="231F20"/>
          <w:spacing w:val="-4"/>
          <w:sz w:val="16"/>
        </w:rPr>
        <w:t xml:space="preserve"> </w:t>
      </w:r>
      <w:r>
        <w:rPr>
          <w:color w:val="231F20"/>
          <w:sz w:val="16"/>
        </w:rPr>
        <w:t>Housing</w:t>
      </w:r>
      <w:r>
        <w:rPr>
          <w:color w:val="231F20"/>
          <w:spacing w:val="-4"/>
          <w:sz w:val="16"/>
        </w:rPr>
        <w:t xml:space="preserve"> </w:t>
      </w:r>
      <w:r>
        <w:rPr>
          <w:color w:val="231F20"/>
          <w:sz w:val="16"/>
        </w:rPr>
        <w:t>in</w:t>
      </w:r>
      <w:r>
        <w:rPr>
          <w:color w:val="231F20"/>
          <w:spacing w:val="-4"/>
          <w:sz w:val="16"/>
        </w:rPr>
        <w:t xml:space="preserve"> </w:t>
      </w:r>
      <w:r>
        <w:rPr>
          <w:color w:val="231F20"/>
          <w:sz w:val="16"/>
        </w:rPr>
        <w:t>England</w:t>
      </w:r>
      <w:r>
        <w:rPr>
          <w:color w:val="231F20"/>
          <w:spacing w:val="-4"/>
          <w:sz w:val="16"/>
        </w:rPr>
        <w:t xml:space="preserve"> </w:t>
      </w:r>
      <w:r>
        <w:rPr>
          <w:color w:val="231F20"/>
          <w:sz w:val="16"/>
        </w:rPr>
        <w:t>(RSH),</w:t>
      </w:r>
      <w:r>
        <w:rPr>
          <w:color w:val="231F20"/>
          <w:spacing w:val="-4"/>
          <w:sz w:val="16"/>
        </w:rPr>
        <w:t xml:space="preserve"> </w:t>
      </w:r>
      <w:r>
        <w:rPr>
          <w:color w:val="231F20"/>
          <w:sz w:val="16"/>
        </w:rPr>
        <w:t>in</w:t>
      </w:r>
      <w:r>
        <w:rPr>
          <w:color w:val="231F20"/>
          <w:spacing w:val="-4"/>
          <w:sz w:val="16"/>
        </w:rPr>
        <w:t xml:space="preserve"> </w:t>
      </w:r>
      <w:r>
        <w:rPr>
          <w:color w:val="231F20"/>
          <w:sz w:val="16"/>
        </w:rPr>
        <w:t>accordance</w:t>
      </w:r>
      <w:r>
        <w:rPr>
          <w:color w:val="231F20"/>
          <w:spacing w:val="-4"/>
          <w:sz w:val="16"/>
        </w:rPr>
        <w:t xml:space="preserve"> </w:t>
      </w:r>
      <w:r>
        <w:rPr>
          <w:color w:val="231F20"/>
          <w:sz w:val="16"/>
        </w:rPr>
        <w:t>with</w:t>
      </w:r>
      <w:r>
        <w:rPr>
          <w:color w:val="231F20"/>
          <w:spacing w:val="-4"/>
          <w:sz w:val="16"/>
        </w:rPr>
        <w:t xml:space="preserve"> </w:t>
      </w:r>
      <w:r>
        <w:rPr>
          <w:color w:val="231F20"/>
          <w:sz w:val="16"/>
        </w:rPr>
        <w:t>the</w:t>
      </w:r>
      <w:r>
        <w:rPr>
          <w:color w:val="231F20"/>
          <w:spacing w:val="-4"/>
          <w:sz w:val="16"/>
        </w:rPr>
        <w:t xml:space="preserve"> </w:t>
      </w:r>
      <w:r>
        <w:rPr>
          <w:color w:val="231F20"/>
          <w:sz w:val="16"/>
        </w:rPr>
        <w:t>Housing</w:t>
      </w:r>
      <w:r>
        <w:rPr>
          <w:color w:val="231F20"/>
          <w:spacing w:val="-4"/>
          <w:sz w:val="16"/>
        </w:rPr>
        <w:t xml:space="preserve"> </w:t>
      </w:r>
      <w:r>
        <w:rPr>
          <w:color w:val="231F20"/>
          <w:sz w:val="16"/>
        </w:rPr>
        <w:t>and</w:t>
      </w:r>
      <w:r>
        <w:rPr>
          <w:color w:val="231F20"/>
          <w:spacing w:val="-4"/>
          <w:sz w:val="16"/>
        </w:rPr>
        <w:t xml:space="preserve"> </w:t>
      </w:r>
      <w:r>
        <w:rPr>
          <w:color w:val="231F20"/>
          <w:sz w:val="16"/>
        </w:rPr>
        <w:t>Regeneration</w:t>
      </w:r>
      <w:r>
        <w:rPr>
          <w:color w:val="231F20"/>
          <w:spacing w:val="40"/>
          <w:sz w:val="16"/>
        </w:rPr>
        <w:t xml:space="preserve"> </w:t>
      </w:r>
      <w:r>
        <w:rPr>
          <w:color w:val="231F20"/>
          <w:sz w:val="16"/>
        </w:rPr>
        <w:t>Act 2008. Registered no. L4499.</w:t>
      </w:r>
    </w:p>
    <w:sectPr w:rsidR="00615F65" w:rsidRPr="00615F65" w:rsidSect="00AF7F63">
      <w:footerReference w:type="default" r:id="rId39"/>
      <w:headerReference w:type="first" r:id="rId40"/>
      <w:footerReference w:type="first" r:id="rId41"/>
      <w:pgSz w:w="11906" w:h="16838"/>
      <w:pgMar w:top="369" w:right="1021" w:bottom="369" w:left="1021"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7A55" w14:textId="77777777" w:rsidR="002A155A" w:rsidRDefault="002A155A" w:rsidP="006A1133">
      <w:r>
        <w:separator/>
      </w:r>
    </w:p>
    <w:p w14:paraId="4A54FCF3" w14:textId="77777777" w:rsidR="002A155A" w:rsidRDefault="002A155A"/>
  </w:endnote>
  <w:endnote w:type="continuationSeparator" w:id="0">
    <w:p w14:paraId="69DDABB1" w14:textId="77777777" w:rsidR="002A155A" w:rsidRDefault="002A155A" w:rsidP="006A1133">
      <w:r>
        <w:continuationSeparator/>
      </w:r>
    </w:p>
    <w:p w14:paraId="781087D4" w14:textId="77777777" w:rsidR="002A155A" w:rsidRDefault="002A15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Black">
    <w:panose1 w:val="020B0803030403020204"/>
    <w:charset w:val="00"/>
    <w:family w:val="swiss"/>
    <w:notTrueType/>
    <w:pitch w:val="variable"/>
    <w:sig w:usb0="600002F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ource Sans Pro Light">
    <w:panose1 w:val="020B0403030403020204"/>
    <w:charset w:val="00"/>
    <w:family w:val="swiss"/>
    <w:notTrueType/>
    <w:pitch w:val="variable"/>
    <w:sig w:usb0="600002F7" w:usb1="00000003" w:usb2="00000000" w:usb3="00000000" w:csb0="0000019F" w:csb1="00000000"/>
  </w:font>
  <w:font w:name="Source Sans Pro SemiBold">
    <w:charset w:val="00"/>
    <w:family w:val="swiss"/>
    <w:pitch w:val="variable"/>
    <w:sig w:usb0="600002F7" w:usb1="02000001" w:usb2="00000000" w:usb3="00000000" w:csb0="0000019F" w:csb1="00000000"/>
  </w:font>
  <w:font w:name="Source Sans Pro">
    <w:panose1 w:val="020B0503030403020204"/>
    <w:charset w:val="00"/>
    <w:family w:val="swiss"/>
    <w:notTrueType/>
    <w:pitch w:val="variable"/>
    <w:sig w:usb0="600002F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E8FD" w14:textId="10EE320F" w:rsidR="002751FA" w:rsidRPr="003A7A85" w:rsidRDefault="002751FA" w:rsidP="002751FA">
    <w:pPr>
      <w:pStyle w:val="Footer"/>
      <w:tabs>
        <w:tab w:val="clear" w:pos="9026"/>
        <w:tab w:val="left" w:pos="7856"/>
        <w:tab w:val="left" w:pos="8996"/>
      </w:tabs>
      <w:rPr>
        <w:noProof/>
      </w:rPr>
    </w:pPr>
    <w:r>
      <w:rPr>
        <w:noProof/>
      </w:rPr>
      <mc:AlternateContent>
        <mc:Choice Requires="wps">
          <w:drawing>
            <wp:anchor distT="0" distB="0" distL="0" distR="0" simplePos="0" relativeHeight="251650048" behindDoc="1" locked="0" layoutInCell="1" allowOverlap="1" wp14:anchorId="4F28F5F2" wp14:editId="71701C0E">
              <wp:simplePos x="0" y="0"/>
              <wp:positionH relativeFrom="margin">
                <wp:posOffset>4990465</wp:posOffset>
              </wp:positionH>
              <wp:positionV relativeFrom="page">
                <wp:posOffset>9937750</wp:posOffset>
              </wp:positionV>
              <wp:extent cx="1482725" cy="228600"/>
              <wp:effectExtent l="0" t="0" r="0" b="0"/>
              <wp:wrapNone/>
              <wp:docPr id="127949894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29DD0378" w14:textId="20857D1A" w:rsidR="002751FA" w:rsidRPr="003F388D" w:rsidRDefault="00F87789" w:rsidP="002751FA">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2751FA" w:rsidRPr="003F388D">
                            <w:rPr>
                              <w:rFonts w:ascii="Source Sans Pro Black" w:hAnsi="Source Sans Pro Black"/>
                              <w:b/>
                              <w:color w:val="F99D25"/>
                              <w:spacing w:val="-2"/>
                              <w:sz w:val="20"/>
                            </w:rPr>
                            <w:t xml:space="preserve"> </w:t>
                          </w:r>
                          <w:r w:rsidR="002751FA">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28F5F2" id="_x0000_t202" coordsize="21600,21600" o:spt="202" path="m,l,21600r21600,l21600,xe">
              <v:stroke joinstyle="miter"/>
              <v:path gradientshapeok="t" o:connecttype="rect"/>
            </v:shapetype>
            <v:shape id="_x0000_s1039" type="#_x0000_t202" style="position:absolute;margin-left:392.95pt;margin-top:782.5pt;width:116.75pt;height:18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" filled="f" stroked="f">
              <v:textbox inset="0,0,0,0">
                <w:txbxContent>
                  <w:p w14:paraId="29DD0378" w14:textId="20857D1A" w:rsidR="002751FA" w:rsidRPr="003F388D" w:rsidRDefault="00F87789" w:rsidP="002751FA">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2751FA" w:rsidRPr="003F388D">
                      <w:rPr>
                        <w:rFonts w:ascii="Source Sans Pro Black" w:hAnsi="Source Sans Pro Black"/>
                        <w:b/>
                        <w:color w:val="F99D25"/>
                        <w:spacing w:val="-2"/>
                        <w:sz w:val="20"/>
                      </w:rPr>
                      <w:t xml:space="preserve"> </w:t>
                    </w:r>
                    <w:r w:rsidR="002751FA">
                      <w:rPr>
                        <w:rFonts w:ascii="Source Sans Pro Black" w:hAnsi="Source Sans Pro Black"/>
                        <w:b/>
                        <w:color w:val="8B8C8F"/>
                        <w:sz w:val="20"/>
                      </w:rPr>
                      <w:t>2025</w:t>
                    </w:r>
                  </w:p>
                </w:txbxContent>
              </v:textbox>
              <w10:wrap anchorx="margin" anchory="page"/>
            </v:shape>
          </w:pict>
        </mc:Fallback>
      </mc:AlternateContent>
    </w:r>
    <w:r w:rsidRPr="003A7A85">
      <w:rPr>
        <w:b/>
        <w:bCs/>
        <w:noProof/>
        <w:color w:val="FFFFFF" w:themeColor="background1"/>
      </w:rPr>
      <w:drawing>
        <wp:anchor distT="0" distB="0" distL="114300" distR="114300" simplePos="0" relativeHeight="251649024" behindDoc="1" locked="0" layoutInCell="1" allowOverlap="1" wp14:anchorId="74F12870" wp14:editId="62A94B7E">
          <wp:simplePos x="0" y="0"/>
          <wp:positionH relativeFrom="column">
            <wp:posOffset>-281305</wp:posOffset>
          </wp:positionH>
          <wp:positionV relativeFrom="page">
            <wp:posOffset>9914890</wp:posOffset>
          </wp:positionV>
          <wp:extent cx="647065" cy="278130"/>
          <wp:effectExtent l="0" t="0" r="635" b="7620"/>
          <wp:wrapNone/>
          <wp:docPr id="240128783"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1072" behindDoc="1" locked="0" layoutInCell="1" allowOverlap="1" wp14:anchorId="13C215E4" wp14:editId="17CE7BA3">
              <wp:simplePos x="0" y="0"/>
              <wp:positionH relativeFrom="margin">
                <wp:posOffset>-292898</wp:posOffset>
              </wp:positionH>
              <wp:positionV relativeFrom="page">
                <wp:posOffset>9812655</wp:posOffset>
              </wp:positionV>
              <wp:extent cx="6771640" cy="45085"/>
              <wp:effectExtent l="0" t="0" r="10160" b="12065"/>
              <wp:wrapNone/>
              <wp:docPr id="1792461605"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D7F29" id="Graphic 29" o:spid="_x0000_s1026" style="position:absolute;margin-left:-23.05pt;margin-top:772.65pt;width:533.2pt;height:3.55pt;flip:y;z-index:-25166540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" path="m,l6120003,e" filled="f" strokecolor="#069bd7" strokeweight="3pt">
              <v:path arrowok="t"/>
              <w10:wrap anchorx="margin" anchory="page"/>
            </v:shape>
          </w:pict>
        </mc:Fallback>
      </mc:AlternateContent>
    </w:r>
    <w:sdt>
      <w:sdtPr>
        <w:id w:val="-938597489"/>
        <w:docPartObj>
          <w:docPartGallery w:val="Page Numbers (Bottom of Page)"/>
          <w:docPartUnique/>
        </w:docPartObj>
      </w:sdtPr>
      <w:sdtEndPr>
        <w:rPr>
          <w:b/>
          <w:bCs/>
          <w:noProof/>
        </w:rPr>
      </w:sdtEndPr>
      <w:sdtContent>
        <w:r w:rsidRPr="003A7A85">
          <w:rPr>
            <w:b/>
            <w:bCs/>
            <w:noProof/>
          </w:rPr>
          <w:tab/>
        </w:r>
        <w:r>
          <w:rPr>
            <w:b/>
            <w:bCs/>
            <w:noProof/>
          </w:rPr>
          <w:tab/>
          <w:t xml:space="preserve"> </w:t>
        </w:r>
      </w:sdtContent>
    </w:sdt>
    <w:r>
      <w:rPr>
        <w:b/>
        <w:bCs/>
        <w:noProof/>
      </w:rPr>
      <w:tab/>
    </w:r>
  </w:p>
  <w:p w14:paraId="19A5E973" w14:textId="339ED32E" w:rsidR="00DE1864" w:rsidRDefault="002751FA">
    <w:pPr>
      <w:pStyle w:val="Footer"/>
    </w:pPr>
    <w:r w:rsidRPr="00DA5AEA">
      <w:rPr>
        <w:rFonts w:ascii="Source Sans Pro" w:hAnsi="Source Sans Pro"/>
        <w:b/>
        <w:bCs/>
        <w:color w:val="FFFFFF" w:themeColor="background1"/>
      </w:rPr>
      <w:fldChar w:fldCharType="begin"/>
    </w:r>
    <w:r w:rsidRPr="00DA5AEA">
      <w:rPr>
        <w:rFonts w:ascii="Source Sans Pro" w:hAnsi="Source Sans Pro"/>
        <w:b/>
        <w:bCs/>
        <w:color w:val="FFFFFF" w:themeColor="background1"/>
      </w:rPr>
      <w:instrText xml:space="preserve"> PAGE   \* MERGEFORMAT </w:instrText>
    </w:r>
    <w:r w:rsidRPr="00DA5AEA">
      <w:rPr>
        <w:rFonts w:ascii="Source Sans Pro" w:hAnsi="Source Sans Pro"/>
        <w:b/>
        <w:bCs/>
        <w:color w:val="FFFFFF" w:themeColor="background1"/>
      </w:rPr>
      <w:fldChar w:fldCharType="separate"/>
    </w:r>
    <w:r>
      <w:rPr>
        <w:rFonts w:ascii="Source Sans Pro" w:hAnsi="Source Sans Pro"/>
        <w:b/>
        <w:bCs/>
        <w:color w:val="FFFFFF" w:themeColor="background1"/>
      </w:rPr>
      <w:t>2</w:t>
    </w:r>
    <w:r w:rsidRPr="00DA5AEA">
      <w:rPr>
        <w:rFonts w:ascii="Source Sans Pro" w:hAnsi="Source Sans Pro"/>
        <w:b/>
        <w:bC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8EFC" w14:textId="4CD50DC9" w:rsidR="009672A3" w:rsidRDefault="00A94F22" w:rsidP="009672A3">
    <w:pPr>
      <w:pStyle w:val="Footer"/>
      <w:tabs>
        <w:tab w:val="clear" w:pos="9026"/>
        <w:tab w:val="left" w:pos="7856"/>
        <w:tab w:val="right" w:pos="15398"/>
      </w:tabs>
      <w:rPr>
        <w:b/>
        <w:bCs/>
        <w:noProof/>
      </w:rPr>
    </w:pPr>
    <w:r w:rsidRPr="003A7A85">
      <w:rPr>
        <w:b/>
        <w:bCs/>
        <w:noProof/>
        <w:color w:val="FFFFFF" w:themeColor="background1"/>
      </w:rPr>
      <w:drawing>
        <wp:anchor distT="0" distB="0" distL="114300" distR="114300" simplePos="0" relativeHeight="251658240" behindDoc="1" locked="0" layoutInCell="1" allowOverlap="1" wp14:anchorId="71542182" wp14:editId="2C4D0C22">
          <wp:simplePos x="0" y="0"/>
          <wp:positionH relativeFrom="margin">
            <wp:posOffset>19050</wp:posOffset>
          </wp:positionH>
          <wp:positionV relativeFrom="paragraph">
            <wp:posOffset>124460</wp:posOffset>
          </wp:positionV>
          <wp:extent cx="647065" cy="278130"/>
          <wp:effectExtent l="0" t="0" r="635" b="7620"/>
          <wp:wrapNone/>
          <wp:docPr id="401291572"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0288" behindDoc="1" locked="0" layoutInCell="1" allowOverlap="1" wp14:anchorId="2042E95A" wp14:editId="095FDDCE">
              <wp:simplePos x="0" y="0"/>
              <wp:positionH relativeFrom="margin">
                <wp:align>left</wp:align>
              </wp:positionH>
              <wp:positionV relativeFrom="page">
                <wp:posOffset>6800215</wp:posOffset>
              </wp:positionV>
              <wp:extent cx="9667875" cy="45719"/>
              <wp:effectExtent l="0" t="0" r="28575" b="12065"/>
              <wp:wrapNone/>
              <wp:docPr id="166669048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667875" cy="45719"/>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243C4" id="Graphic 29" o:spid="_x0000_s1026" style="position:absolute;margin-left:0;margin-top:535.45pt;width:761.25pt;height:3.6pt;flip:y;z-index:-25165619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612013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" path="m,l6120003,e" filled="f" strokecolor="#069bd7" strokeweight="3pt">
              <v:path arrowok="t"/>
              <w10:wrap anchorx="margin" anchory="page"/>
            </v:shape>
          </w:pict>
        </mc:Fallback>
      </mc:AlternateContent>
    </w:r>
    <w:r w:rsidR="00AF20B7">
      <w:rPr>
        <w:noProof/>
      </w:rPr>
      <mc:AlternateContent>
        <mc:Choice Requires="wps">
          <w:drawing>
            <wp:anchor distT="0" distB="0" distL="0" distR="0" simplePos="0" relativeHeight="251653120" behindDoc="1" locked="0" layoutInCell="1" allowOverlap="1" wp14:anchorId="615ED031" wp14:editId="0D65D307">
              <wp:simplePos x="0" y="0"/>
              <wp:positionH relativeFrom="margin">
                <wp:posOffset>4990465</wp:posOffset>
              </wp:positionH>
              <wp:positionV relativeFrom="page">
                <wp:posOffset>9937750</wp:posOffset>
              </wp:positionV>
              <wp:extent cx="1482725" cy="228600"/>
              <wp:effectExtent l="0" t="0" r="0" b="0"/>
              <wp:wrapNone/>
              <wp:docPr id="867720068"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761E6826" w14:textId="77777777" w:rsidR="00AF20B7" w:rsidRPr="003F388D" w:rsidRDefault="00AF20B7" w:rsidP="002751FA">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5ED031" id="_x0000_t202" coordsize="21600,21600" o:spt="202" path="m,l,21600r21600,l21600,xe">
              <v:stroke joinstyle="miter"/>
              <v:path gradientshapeok="t" o:connecttype="rect"/>
            </v:shapetype>
            <v:shape id="_x0000_s1040" type="#_x0000_t202" style="position:absolute;margin-left:392.95pt;margin-top:782.5pt;width:116.75pt;height:18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" filled="f" stroked="f">
              <v:textbox inset="0,0,0,0">
                <w:txbxContent>
                  <w:p w14:paraId="761E6826" w14:textId="77777777" w:rsidR="00AF20B7" w:rsidRPr="003F388D" w:rsidRDefault="00AF20B7" w:rsidP="002751FA">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00AF20B7" w:rsidRPr="003A7A85">
      <w:rPr>
        <w:b/>
        <w:bCs/>
        <w:noProof/>
        <w:color w:val="FFFFFF" w:themeColor="background1"/>
      </w:rPr>
      <w:drawing>
        <wp:anchor distT="0" distB="0" distL="114300" distR="114300" simplePos="0" relativeHeight="251652096" behindDoc="1" locked="0" layoutInCell="1" allowOverlap="1" wp14:anchorId="165D6440" wp14:editId="17DBA147">
          <wp:simplePos x="0" y="0"/>
          <wp:positionH relativeFrom="column">
            <wp:posOffset>-281305</wp:posOffset>
          </wp:positionH>
          <wp:positionV relativeFrom="page">
            <wp:posOffset>9914890</wp:posOffset>
          </wp:positionV>
          <wp:extent cx="647065" cy="278130"/>
          <wp:effectExtent l="0" t="0" r="635" b="7620"/>
          <wp:wrapNone/>
          <wp:docPr id="447897177"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sidR="00AF20B7">
      <w:rPr>
        <w:noProof/>
      </w:rPr>
      <mc:AlternateContent>
        <mc:Choice Requires="wps">
          <w:drawing>
            <wp:anchor distT="0" distB="0" distL="0" distR="0" simplePos="0" relativeHeight="251654144" behindDoc="1" locked="0" layoutInCell="1" allowOverlap="1" wp14:anchorId="5FC6D2D8" wp14:editId="69938F31">
              <wp:simplePos x="0" y="0"/>
              <wp:positionH relativeFrom="margin">
                <wp:posOffset>-292898</wp:posOffset>
              </wp:positionH>
              <wp:positionV relativeFrom="page">
                <wp:posOffset>9812655</wp:posOffset>
              </wp:positionV>
              <wp:extent cx="6771640" cy="45085"/>
              <wp:effectExtent l="0" t="0" r="10160" b="12065"/>
              <wp:wrapNone/>
              <wp:docPr id="166299560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4A87C" id="Graphic 29" o:spid="_x0000_s1026" style="position:absolute;margin-left:-23.05pt;margin-top:772.65pt;width:533.2pt;height:3.55pt;flip:y;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" path="m,l6120003,e" filled="f" strokecolor="#069bd7" strokeweight="3pt">
              <v:path arrowok="t"/>
              <w10:wrap anchorx="margin" anchory="page"/>
            </v:shape>
          </w:pict>
        </mc:Fallback>
      </mc:AlternateContent>
    </w:r>
    <w:sdt>
      <w:sdtPr>
        <w:id w:val="808603158"/>
        <w:docPartObj>
          <w:docPartGallery w:val="Page Numbers (Bottom of Page)"/>
          <w:docPartUnique/>
        </w:docPartObj>
      </w:sdtPr>
      <w:sdtEndPr>
        <w:rPr>
          <w:b/>
          <w:bCs/>
          <w:noProof/>
        </w:rPr>
      </w:sdtEndPr>
      <w:sdtContent>
        <w:r w:rsidR="00AE3995">
          <w:rPr>
            <w:b/>
            <w:bCs/>
            <w:noProof/>
          </w:rPr>
          <w:t xml:space="preserve">          </w:t>
        </w:r>
        <w:r w:rsidR="00AF20B7">
          <w:rPr>
            <w:b/>
            <w:bCs/>
            <w:noProof/>
          </w:rPr>
          <w:tab/>
          <w:t xml:space="preserve"> </w:t>
        </w:r>
      </w:sdtContent>
    </w:sdt>
    <w:r w:rsidR="00AF20B7">
      <w:rPr>
        <w:b/>
        <w:bCs/>
        <w:noProof/>
      </w:rPr>
      <w:tab/>
    </w:r>
    <w:r w:rsidR="009672A3">
      <w:rPr>
        <w:b/>
        <w:bCs/>
        <w:noProof/>
      </w:rPr>
      <w:tab/>
    </w:r>
  </w:p>
  <w:p w14:paraId="7DBDC98F" w14:textId="072DFCFD" w:rsidR="00AF20B7" w:rsidRPr="003A7A85" w:rsidRDefault="00A94F22" w:rsidP="009672A3">
    <w:pPr>
      <w:pStyle w:val="Footer"/>
      <w:tabs>
        <w:tab w:val="clear" w:pos="9026"/>
        <w:tab w:val="left" w:pos="7856"/>
        <w:tab w:val="right" w:pos="15398"/>
      </w:tabs>
      <w:rPr>
        <w:noProof/>
      </w:rPr>
    </w:pPr>
    <w:r>
      <w:rPr>
        <w:noProof/>
      </w:rPr>
      <mc:AlternateContent>
        <mc:Choice Requires="wps">
          <w:drawing>
            <wp:anchor distT="0" distB="0" distL="0" distR="0" simplePos="0" relativeHeight="251659264" behindDoc="1" locked="0" layoutInCell="1" allowOverlap="1" wp14:anchorId="0BEB2FEA" wp14:editId="46D564E8">
              <wp:simplePos x="0" y="0"/>
              <wp:positionH relativeFrom="margin">
                <wp:posOffset>8169910</wp:posOffset>
              </wp:positionH>
              <wp:positionV relativeFrom="bottomMargin">
                <wp:posOffset>180975</wp:posOffset>
              </wp:positionV>
              <wp:extent cx="1482725" cy="228600"/>
              <wp:effectExtent l="0" t="0" r="0" b="0"/>
              <wp:wrapNone/>
              <wp:docPr id="8987014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223E6798" w14:textId="20371330" w:rsidR="00E54CDE" w:rsidRPr="003F388D" w:rsidRDefault="00F87789" w:rsidP="00E54CDE">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E54CDE" w:rsidRPr="003F388D">
                            <w:rPr>
                              <w:rFonts w:ascii="Source Sans Pro Black" w:hAnsi="Source Sans Pro Black"/>
                              <w:b/>
                              <w:color w:val="F99D25"/>
                              <w:spacing w:val="-2"/>
                              <w:sz w:val="20"/>
                            </w:rPr>
                            <w:t xml:space="preserve"> </w:t>
                          </w:r>
                          <w:r w:rsidR="00E54CDE">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EB2FEA" id="_x0000_s1041" type="#_x0000_t202" style="position:absolute;margin-left:643.3pt;margin-top:14.25pt;width:116.75pt;height:18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" filled="f" stroked="f">
              <v:textbox inset="0,0,0,0">
                <w:txbxContent>
                  <w:p w14:paraId="223E6798" w14:textId="20371330" w:rsidR="00E54CDE" w:rsidRPr="003F388D" w:rsidRDefault="00F87789" w:rsidP="00E54CDE">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E54CDE" w:rsidRPr="003F388D">
                      <w:rPr>
                        <w:rFonts w:ascii="Source Sans Pro Black" w:hAnsi="Source Sans Pro Black"/>
                        <w:b/>
                        <w:color w:val="F99D25"/>
                        <w:spacing w:val="-2"/>
                        <w:sz w:val="20"/>
                      </w:rPr>
                      <w:t xml:space="preserve"> </w:t>
                    </w:r>
                    <w:r w:rsidR="00E54CDE">
                      <w:rPr>
                        <w:rFonts w:ascii="Source Sans Pro Black" w:hAnsi="Source Sans Pro Black"/>
                        <w:b/>
                        <w:color w:val="8B8C8F"/>
                        <w:sz w:val="20"/>
                      </w:rPr>
                      <w:t>2025</w:t>
                    </w:r>
                  </w:p>
                </w:txbxContent>
              </v:textbox>
              <w10:wrap anchorx="margin" anchory="margin"/>
            </v:shape>
          </w:pict>
        </mc:Fallback>
      </mc:AlternateContent>
    </w:r>
    <w:r>
      <w:rPr>
        <w:rFonts w:ascii="Source Sans Pro" w:hAnsi="Source Sans Pro"/>
        <w:b/>
        <w:bCs/>
        <w:color w:val="FFFFFF" w:themeColor="background1"/>
      </w:rPr>
      <w:t xml:space="preserve">           </w:t>
    </w:r>
    <w:r w:rsidR="009672A3" w:rsidRPr="00AD7227">
      <w:rPr>
        <w:rFonts w:ascii="Source Sans Pro" w:hAnsi="Source Sans Pro"/>
        <w:b/>
        <w:bCs/>
        <w:color w:val="FFFFFF" w:themeColor="background1"/>
      </w:rPr>
      <w:fldChar w:fldCharType="begin"/>
    </w:r>
    <w:r w:rsidR="009672A3" w:rsidRPr="00AD7227">
      <w:rPr>
        <w:rFonts w:ascii="Source Sans Pro" w:hAnsi="Source Sans Pro"/>
        <w:b/>
        <w:bCs/>
        <w:color w:val="FFFFFF" w:themeColor="background1"/>
      </w:rPr>
      <w:instrText xml:space="preserve"> PAGE   \* MERGEFORMAT </w:instrText>
    </w:r>
    <w:r w:rsidR="009672A3" w:rsidRPr="00AD7227">
      <w:rPr>
        <w:rFonts w:ascii="Source Sans Pro" w:hAnsi="Source Sans Pro"/>
        <w:b/>
        <w:bCs/>
        <w:color w:val="FFFFFF" w:themeColor="background1"/>
      </w:rPr>
      <w:fldChar w:fldCharType="separate"/>
    </w:r>
    <w:r w:rsidR="009672A3">
      <w:rPr>
        <w:rFonts w:ascii="Source Sans Pro" w:hAnsi="Source Sans Pro"/>
        <w:b/>
        <w:bCs/>
        <w:color w:val="FFFFFF" w:themeColor="background1"/>
      </w:rPr>
      <w:t>6</w:t>
    </w:r>
    <w:r w:rsidR="009672A3" w:rsidRPr="00AD7227">
      <w:rPr>
        <w:rFonts w:ascii="Source Sans Pro" w:hAnsi="Source Sans Pro"/>
        <w:b/>
        <w:bCs/>
        <w:noProof/>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BCE5" w14:textId="55606ABC" w:rsidR="00783AF5" w:rsidRDefault="00AD7227" w:rsidP="001E3814">
    <w:pPr>
      <w:pStyle w:val="Footer"/>
      <w:rPr>
        <w:rFonts w:ascii="Source Sans Pro" w:hAnsi="Source Sans Pro"/>
        <w:b/>
        <w:bCs/>
        <w:color w:val="EE0000"/>
      </w:rPr>
    </w:pPr>
    <w:r w:rsidRPr="003A7A85">
      <w:rPr>
        <w:b/>
        <w:bCs/>
        <w:noProof/>
        <w:color w:val="FFFFFF" w:themeColor="background1"/>
      </w:rPr>
      <w:drawing>
        <wp:anchor distT="0" distB="0" distL="114300" distR="114300" simplePos="0" relativeHeight="251655168" behindDoc="1" locked="0" layoutInCell="1" allowOverlap="1" wp14:anchorId="1A6F8905" wp14:editId="3A2F703C">
          <wp:simplePos x="0" y="0"/>
          <wp:positionH relativeFrom="margin">
            <wp:align>left</wp:align>
          </wp:positionH>
          <wp:positionV relativeFrom="page">
            <wp:posOffset>6912610</wp:posOffset>
          </wp:positionV>
          <wp:extent cx="647065" cy="278130"/>
          <wp:effectExtent l="0" t="0" r="635" b="7620"/>
          <wp:wrapNone/>
          <wp:docPr id="1773344573"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7216" behindDoc="1" locked="0" layoutInCell="1" allowOverlap="1" wp14:anchorId="24DB1FCE" wp14:editId="51B5480C">
              <wp:simplePos x="0" y="0"/>
              <wp:positionH relativeFrom="margin">
                <wp:align>left</wp:align>
              </wp:positionH>
              <wp:positionV relativeFrom="page">
                <wp:posOffset>6772274</wp:posOffset>
              </wp:positionV>
              <wp:extent cx="9667875" cy="45719"/>
              <wp:effectExtent l="0" t="0" r="28575" b="12065"/>
              <wp:wrapNone/>
              <wp:docPr id="105844489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667875" cy="45719"/>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8ACC6" id="Graphic 29" o:spid="_x0000_s1026" style="position:absolute;margin-left:0;margin-top:533.25pt;width:761.25pt;height:3.6pt;flip:y;z-index:-25165926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612013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" path="m,l6120003,e" filled="f" strokecolor="#069bd7" strokeweight="3pt">
              <v:path arrowok="t"/>
              <w10:wrap anchorx="margin" anchory="page"/>
            </v:shape>
          </w:pict>
        </mc:Fallback>
      </mc:AlternateContent>
    </w:r>
    <w:r w:rsidR="001E3814" w:rsidRPr="00D26D62">
      <w:rPr>
        <w:rFonts w:ascii="Source Sans Pro" w:hAnsi="Source Sans Pro"/>
        <w:b/>
        <w:bCs/>
        <w:color w:val="EE0000"/>
      </w:rPr>
      <w:t xml:space="preserve">          </w:t>
    </w:r>
  </w:p>
  <w:p w14:paraId="303EBB18" w14:textId="37CD3C2D" w:rsidR="001E3814" w:rsidRPr="00D26D62" w:rsidRDefault="00AD7227" w:rsidP="001E3814">
    <w:pPr>
      <w:pStyle w:val="Footer"/>
      <w:rPr>
        <w:color w:val="EE0000"/>
      </w:rPr>
    </w:pPr>
    <w:r>
      <w:rPr>
        <w:noProof/>
      </w:rPr>
      <mc:AlternateContent>
        <mc:Choice Requires="wps">
          <w:drawing>
            <wp:anchor distT="0" distB="0" distL="0" distR="0" simplePos="0" relativeHeight="251656192" behindDoc="1" locked="0" layoutInCell="1" allowOverlap="1" wp14:anchorId="58654549" wp14:editId="76FE9556">
              <wp:simplePos x="0" y="0"/>
              <wp:positionH relativeFrom="margin">
                <wp:posOffset>8160385</wp:posOffset>
              </wp:positionH>
              <wp:positionV relativeFrom="page">
                <wp:posOffset>6958965</wp:posOffset>
              </wp:positionV>
              <wp:extent cx="1482725" cy="228600"/>
              <wp:effectExtent l="0" t="0" r="0" b="0"/>
              <wp:wrapNone/>
              <wp:docPr id="69470875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65824E3E" w14:textId="5F9E1A85" w:rsidR="00783AF5" w:rsidRPr="003F388D" w:rsidRDefault="00F87789" w:rsidP="00783AF5">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783AF5" w:rsidRPr="003F388D">
                            <w:rPr>
                              <w:rFonts w:ascii="Source Sans Pro Black" w:hAnsi="Source Sans Pro Black"/>
                              <w:b/>
                              <w:color w:val="F99D25"/>
                              <w:spacing w:val="-2"/>
                              <w:sz w:val="20"/>
                            </w:rPr>
                            <w:t xml:space="preserve"> </w:t>
                          </w:r>
                          <w:r w:rsidR="00783AF5">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654549" id="_x0000_t202" coordsize="21600,21600" o:spt="202" path="m,l,21600r21600,l21600,xe">
              <v:stroke joinstyle="miter"/>
              <v:path gradientshapeok="t" o:connecttype="rect"/>
            </v:shapetype>
            <v:shape id="_x0000_s1043" type="#_x0000_t202" style="position:absolute;margin-left:642.55pt;margin-top:547.95pt;width:116.75pt;height:18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" filled="f" stroked="f">
              <v:textbox inset="0,0,0,0">
                <w:txbxContent>
                  <w:p w14:paraId="65824E3E" w14:textId="5F9E1A85" w:rsidR="00783AF5" w:rsidRPr="003F388D" w:rsidRDefault="00F87789" w:rsidP="00783AF5">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783AF5" w:rsidRPr="003F388D">
                      <w:rPr>
                        <w:rFonts w:ascii="Source Sans Pro Black" w:hAnsi="Source Sans Pro Black"/>
                        <w:b/>
                        <w:color w:val="F99D25"/>
                        <w:spacing w:val="-2"/>
                        <w:sz w:val="20"/>
                      </w:rPr>
                      <w:t xml:space="preserve"> </w:t>
                    </w:r>
                    <w:r w:rsidR="00783AF5">
                      <w:rPr>
                        <w:rFonts w:ascii="Source Sans Pro Black" w:hAnsi="Source Sans Pro Black"/>
                        <w:b/>
                        <w:color w:val="8B8C8F"/>
                        <w:sz w:val="20"/>
                      </w:rPr>
                      <w:t>2025</w:t>
                    </w:r>
                  </w:p>
                </w:txbxContent>
              </v:textbox>
              <w10:wrap anchorx="margin" anchory="page"/>
            </v:shape>
          </w:pict>
        </mc:Fallback>
      </mc:AlternateContent>
    </w:r>
    <w:r>
      <w:rPr>
        <w:rFonts w:ascii="Source Sans Pro" w:hAnsi="Source Sans Pro"/>
        <w:b/>
        <w:bCs/>
        <w:color w:val="EE0000"/>
      </w:rPr>
      <w:t xml:space="preserve">          </w:t>
    </w:r>
    <w:r w:rsidR="001E3814" w:rsidRPr="00AD7227">
      <w:rPr>
        <w:rFonts w:ascii="Source Sans Pro" w:hAnsi="Source Sans Pro"/>
        <w:b/>
        <w:bCs/>
        <w:color w:val="FFFFFF" w:themeColor="background1"/>
      </w:rPr>
      <w:fldChar w:fldCharType="begin"/>
    </w:r>
    <w:r w:rsidR="001E3814" w:rsidRPr="00AD7227">
      <w:rPr>
        <w:rFonts w:ascii="Source Sans Pro" w:hAnsi="Source Sans Pro"/>
        <w:b/>
        <w:bCs/>
        <w:color w:val="FFFFFF" w:themeColor="background1"/>
      </w:rPr>
      <w:instrText xml:space="preserve"> PAGE   \* MERGEFORMAT </w:instrText>
    </w:r>
    <w:r w:rsidR="001E3814" w:rsidRPr="00AD7227">
      <w:rPr>
        <w:rFonts w:ascii="Source Sans Pro" w:hAnsi="Source Sans Pro"/>
        <w:b/>
        <w:bCs/>
        <w:color w:val="FFFFFF" w:themeColor="background1"/>
      </w:rPr>
      <w:fldChar w:fldCharType="separate"/>
    </w:r>
    <w:r w:rsidR="001E3814" w:rsidRPr="00AD7227">
      <w:rPr>
        <w:rFonts w:ascii="Source Sans Pro" w:hAnsi="Source Sans Pro"/>
        <w:b/>
        <w:bCs/>
        <w:color w:val="FFFFFF" w:themeColor="background1"/>
      </w:rPr>
      <w:t>5</w:t>
    </w:r>
    <w:r w:rsidR="001E3814" w:rsidRPr="00AD7227">
      <w:rPr>
        <w:rFonts w:ascii="Source Sans Pro" w:hAnsi="Source Sans Pro"/>
        <w:b/>
        <w:bCs/>
        <w:noProof/>
        <w:color w:val="FFFFFF" w:themeColor="background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BFC8" w14:textId="2E351499" w:rsidR="00B41612" w:rsidRPr="003A7A85" w:rsidRDefault="007179AE" w:rsidP="002751FA">
    <w:pPr>
      <w:pStyle w:val="Footer"/>
      <w:tabs>
        <w:tab w:val="clear" w:pos="9026"/>
        <w:tab w:val="left" w:pos="7856"/>
        <w:tab w:val="left" w:pos="8996"/>
      </w:tabs>
      <w:rPr>
        <w:noProof/>
      </w:rPr>
    </w:pPr>
    <w:r>
      <w:rPr>
        <w:noProof/>
      </w:rPr>
      <mc:AlternateContent>
        <mc:Choice Requires="wps">
          <w:drawing>
            <wp:anchor distT="0" distB="0" distL="0" distR="0" simplePos="0" relativeHeight="251666432" behindDoc="1" locked="0" layoutInCell="1" allowOverlap="1" wp14:anchorId="64DB3101" wp14:editId="6DF9F5FB">
              <wp:simplePos x="0" y="0"/>
              <wp:positionH relativeFrom="margin">
                <wp:posOffset>5035550</wp:posOffset>
              </wp:positionH>
              <wp:positionV relativeFrom="page">
                <wp:posOffset>9920605</wp:posOffset>
              </wp:positionV>
              <wp:extent cx="1482725" cy="228600"/>
              <wp:effectExtent l="0" t="0" r="0" b="0"/>
              <wp:wrapNone/>
              <wp:docPr id="181846902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3D976E7E" w14:textId="104CDADF" w:rsidR="00B75257" w:rsidRPr="003F388D" w:rsidRDefault="00F87789" w:rsidP="00B75257">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B75257" w:rsidRPr="003F388D">
                            <w:rPr>
                              <w:rFonts w:ascii="Source Sans Pro Black" w:hAnsi="Source Sans Pro Black"/>
                              <w:b/>
                              <w:color w:val="F99D25"/>
                              <w:spacing w:val="-2"/>
                              <w:sz w:val="20"/>
                            </w:rPr>
                            <w:t xml:space="preserve"> </w:t>
                          </w:r>
                          <w:r w:rsidR="00B75257">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DB3101" id="_x0000_t202" coordsize="21600,21600" o:spt="202" path="m,l,21600r21600,l21600,xe">
              <v:stroke joinstyle="miter"/>
              <v:path gradientshapeok="t" o:connecttype="rect"/>
            </v:shapetype>
            <v:shape id="_x0000_s1044" type="#_x0000_t202" style="position:absolute;margin-left:396.5pt;margin-top:781.15pt;width:116.75pt;height:18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" filled="f" stroked="f">
              <v:textbox inset="0,0,0,0">
                <w:txbxContent>
                  <w:p w14:paraId="3D976E7E" w14:textId="104CDADF" w:rsidR="00B75257" w:rsidRPr="003F388D" w:rsidRDefault="00F87789" w:rsidP="00B75257">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B75257" w:rsidRPr="003F388D">
                      <w:rPr>
                        <w:rFonts w:ascii="Source Sans Pro Black" w:hAnsi="Source Sans Pro Black"/>
                        <w:b/>
                        <w:color w:val="F99D25"/>
                        <w:spacing w:val="-2"/>
                        <w:sz w:val="20"/>
                      </w:rPr>
                      <w:t xml:space="preserve"> </w:t>
                    </w:r>
                    <w:r w:rsidR="00B75257">
                      <w:rPr>
                        <w:rFonts w:ascii="Source Sans Pro Black" w:hAnsi="Source Sans Pro Black"/>
                        <w:b/>
                        <w:color w:val="8B8C8F"/>
                        <w:sz w:val="20"/>
                      </w:rPr>
                      <w:t>2025</w:t>
                    </w:r>
                  </w:p>
                </w:txbxContent>
              </v:textbox>
              <w10:wrap anchorx="margin" anchory="page"/>
            </v:shape>
          </w:pict>
        </mc:Fallback>
      </mc:AlternateContent>
    </w:r>
    <w:r w:rsidRPr="003A7A85">
      <w:rPr>
        <w:b/>
        <w:bCs/>
        <w:noProof/>
        <w:color w:val="FFFFFF" w:themeColor="background1"/>
      </w:rPr>
      <w:drawing>
        <wp:anchor distT="0" distB="0" distL="114300" distR="114300" simplePos="0" relativeHeight="251665408" behindDoc="1" locked="0" layoutInCell="1" allowOverlap="1" wp14:anchorId="199283F9" wp14:editId="1E8B7D1B">
          <wp:simplePos x="0" y="0"/>
          <wp:positionH relativeFrom="column">
            <wp:posOffset>-245745</wp:posOffset>
          </wp:positionH>
          <wp:positionV relativeFrom="page">
            <wp:posOffset>9945370</wp:posOffset>
          </wp:positionV>
          <wp:extent cx="647065" cy="278130"/>
          <wp:effectExtent l="0" t="0" r="635" b="7620"/>
          <wp:wrapNone/>
          <wp:docPr id="422687011"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sidR="00B75257">
      <w:rPr>
        <w:noProof/>
      </w:rPr>
      <mc:AlternateContent>
        <mc:Choice Requires="wps">
          <w:drawing>
            <wp:anchor distT="0" distB="0" distL="0" distR="0" simplePos="0" relativeHeight="251667456" behindDoc="1" locked="0" layoutInCell="1" allowOverlap="1" wp14:anchorId="6F956FBD" wp14:editId="3E2D6000">
              <wp:simplePos x="0" y="0"/>
              <wp:positionH relativeFrom="margin">
                <wp:posOffset>-247650</wp:posOffset>
              </wp:positionH>
              <wp:positionV relativeFrom="page">
                <wp:posOffset>9843135</wp:posOffset>
              </wp:positionV>
              <wp:extent cx="6771640" cy="45085"/>
              <wp:effectExtent l="0" t="0" r="10160" b="12065"/>
              <wp:wrapNone/>
              <wp:docPr id="1239537470"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FD629" id="Graphic 29" o:spid="_x0000_s1026" style="position:absolute;margin-left:-19.5pt;margin-top:775.05pt;width:533.2pt;height:3.55pt;flip:y;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" path="m,l6120003,e" filled="f" strokecolor="#069bd7" strokeweight="3pt">
              <v:path arrowok="t"/>
              <w10:wrap anchorx="margin" anchory="page"/>
            </v:shape>
          </w:pict>
        </mc:Fallback>
      </mc:AlternateContent>
    </w:r>
    <w:sdt>
      <w:sdtPr>
        <w:id w:val="-2122905088"/>
        <w:docPartObj>
          <w:docPartGallery w:val="Page Numbers (Bottom of Page)"/>
          <w:docPartUnique/>
        </w:docPartObj>
      </w:sdtPr>
      <w:sdtEndPr>
        <w:rPr>
          <w:b/>
          <w:bCs/>
          <w:noProof/>
        </w:rPr>
      </w:sdtEndPr>
      <w:sdtContent>
        <w:r>
          <w:rPr>
            <w:noProof/>
          </w:rPr>
          <mc:AlternateContent>
            <mc:Choice Requires="wps">
              <w:drawing>
                <wp:anchor distT="0" distB="0" distL="0" distR="0" simplePos="0" relativeHeight="251668480" behindDoc="1" locked="0" layoutInCell="1" allowOverlap="1" wp14:anchorId="3F66462E" wp14:editId="519F2D4C">
                  <wp:simplePos x="0" y="0"/>
                  <wp:positionH relativeFrom="margin">
                    <wp:posOffset>8160385</wp:posOffset>
                  </wp:positionH>
                  <wp:positionV relativeFrom="page">
                    <wp:posOffset>6958965</wp:posOffset>
                  </wp:positionV>
                  <wp:extent cx="1482725" cy="228600"/>
                  <wp:effectExtent l="0" t="0" r="0" b="0"/>
                  <wp:wrapNone/>
                  <wp:docPr id="119113451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3488379F" w14:textId="77777777" w:rsidR="007179AE" w:rsidRPr="003F388D" w:rsidRDefault="007179AE"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66462E" id="_x0000_s1045" type="#_x0000_t202" style="position:absolute;margin-left:642.55pt;margin-top:547.95pt;width:116.75pt;height:18pt;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" filled="f" stroked="f">
                  <v:textbox inset="0,0,0,0">
                    <w:txbxContent>
                      <w:p w14:paraId="3488379F" w14:textId="77777777" w:rsidR="007179AE" w:rsidRPr="003F388D" w:rsidRDefault="007179AE"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Pr="00AD7227">
          <w:rPr>
            <w:rFonts w:ascii="Source Sans Pro" w:hAnsi="Source Sans Pro"/>
            <w:b/>
            <w:bCs/>
            <w:color w:val="FFFFFF" w:themeColor="background1"/>
          </w:rPr>
          <w:fldChar w:fldCharType="begin"/>
        </w:r>
        <w:r w:rsidRPr="00AD7227">
          <w:rPr>
            <w:rFonts w:ascii="Source Sans Pro" w:hAnsi="Source Sans Pro"/>
            <w:b/>
            <w:bCs/>
            <w:color w:val="FFFFFF" w:themeColor="background1"/>
          </w:rPr>
          <w:instrText xml:space="preserve"> PAGE   \* MERGEFORMAT </w:instrText>
        </w:r>
        <w:r w:rsidRPr="00AD7227">
          <w:rPr>
            <w:rFonts w:ascii="Source Sans Pro" w:hAnsi="Source Sans Pro"/>
            <w:b/>
            <w:bCs/>
            <w:color w:val="FFFFFF" w:themeColor="background1"/>
          </w:rPr>
          <w:fldChar w:fldCharType="separate"/>
        </w:r>
        <w:r>
          <w:rPr>
            <w:rFonts w:ascii="Source Sans Pro" w:hAnsi="Source Sans Pro"/>
            <w:b/>
            <w:bCs/>
            <w:color w:val="FFFFFF" w:themeColor="background1"/>
          </w:rPr>
          <w:t>11</w:t>
        </w:r>
        <w:r w:rsidRPr="00AD7227">
          <w:rPr>
            <w:rFonts w:ascii="Source Sans Pro" w:hAnsi="Source Sans Pro"/>
            <w:b/>
            <w:bCs/>
            <w:noProof/>
            <w:color w:val="FFFFFF" w:themeColor="background1"/>
          </w:rPr>
          <w:fldChar w:fldCharType="end"/>
        </w:r>
        <w:r>
          <w:rPr>
            <w:rFonts w:ascii="Source Sans Pro" w:hAnsi="Source Sans Pro"/>
            <w:b/>
            <w:bCs/>
            <w:noProof/>
            <w:color w:val="FFFFFF" w:themeColor="background1"/>
          </w:rPr>
          <w:t xml:space="preserve"> </w:t>
        </w:r>
        <w:r w:rsidR="00B41612" w:rsidRPr="003A7A85">
          <w:rPr>
            <w:b/>
            <w:bCs/>
            <w:noProof/>
          </w:rPr>
          <w:tab/>
        </w:r>
        <w:r>
          <w:rPr>
            <w:b/>
            <w:bCs/>
            <w:noProof/>
          </w:rPr>
          <w:tab/>
        </w:r>
        <w:r w:rsidR="00B41612">
          <w:rPr>
            <w:b/>
            <w:bCs/>
            <w:noProof/>
          </w:rPr>
          <w:tab/>
          <w:t xml:space="preserve"> </w:t>
        </w:r>
      </w:sdtContent>
    </w:sdt>
    <w:r w:rsidR="00B41612">
      <w:rPr>
        <w:b/>
        <w:bCs/>
        <w:noProo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A621" w14:textId="15FF6532" w:rsidR="00A94F22" w:rsidRDefault="00B75257" w:rsidP="001E3814">
    <w:pPr>
      <w:pStyle w:val="Footer"/>
      <w:rPr>
        <w:rFonts w:ascii="Source Sans Pro" w:hAnsi="Source Sans Pro"/>
        <w:b/>
        <w:bCs/>
        <w:color w:val="EE0000"/>
      </w:rPr>
    </w:pPr>
    <w:r>
      <w:rPr>
        <w:noProof/>
      </w:rPr>
      <mc:AlternateContent>
        <mc:Choice Requires="wps">
          <w:drawing>
            <wp:anchor distT="0" distB="0" distL="0" distR="0" simplePos="0" relativeHeight="251664384" behindDoc="1" locked="0" layoutInCell="1" allowOverlap="1" wp14:anchorId="4F7DBACF" wp14:editId="1BE3E3F7">
              <wp:simplePos x="0" y="0"/>
              <wp:positionH relativeFrom="margin">
                <wp:posOffset>-257175</wp:posOffset>
              </wp:positionH>
              <wp:positionV relativeFrom="page">
                <wp:posOffset>9833610</wp:posOffset>
              </wp:positionV>
              <wp:extent cx="6771640" cy="45085"/>
              <wp:effectExtent l="0" t="0" r="10160" b="12065"/>
              <wp:wrapNone/>
              <wp:docPr id="1565762313"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A269" id="Graphic 29" o:spid="_x0000_s1026" style="position:absolute;margin-left:-20.25pt;margin-top:774.3pt;width:533.2pt;height:3.55pt;flip:y;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" path="m,l6120003,e" filled="f" strokecolor="#069bd7" strokeweight="3pt">
              <v:path arrowok="t"/>
              <w10:wrap anchorx="margin" anchory="page"/>
            </v:shape>
          </w:pict>
        </mc:Fallback>
      </mc:AlternateContent>
    </w:r>
    <w:r w:rsidRPr="003A7A85">
      <w:rPr>
        <w:b/>
        <w:bCs/>
        <w:noProof/>
        <w:color w:val="FFFFFF" w:themeColor="background1"/>
      </w:rPr>
      <w:drawing>
        <wp:anchor distT="0" distB="0" distL="114300" distR="114300" simplePos="0" relativeHeight="251662336" behindDoc="1" locked="0" layoutInCell="1" allowOverlap="1" wp14:anchorId="460C43D5" wp14:editId="6C308179">
          <wp:simplePos x="0" y="0"/>
          <wp:positionH relativeFrom="column">
            <wp:posOffset>-245745</wp:posOffset>
          </wp:positionH>
          <wp:positionV relativeFrom="page">
            <wp:posOffset>9935845</wp:posOffset>
          </wp:positionV>
          <wp:extent cx="647065" cy="278130"/>
          <wp:effectExtent l="0" t="0" r="635" b="7620"/>
          <wp:wrapNone/>
          <wp:docPr id="1050723096"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3360" behindDoc="1" locked="0" layoutInCell="1" allowOverlap="1" wp14:anchorId="29F7AEC2" wp14:editId="13B5A4B9">
              <wp:simplePos x="0" y="0"/>
              <wp:positionH relativeFrom="margin">
                <wp:posOffset>5026025</wp:posOffset>
              </wp:positionH>
              <wp:positionV relativeFrom="page">
                <wp:posOffset>9958705</wp:posOffset>
              </wp:positionV>
              <wp:extent cx="1482725" cy="228600"/>
              <wp:effectExtent l="0" t="0" r="0" b="0"/>
              <wp:wrapNone/>
              <wp:docPr id="11321377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26B1784F" w14:textId="54326331" w:rsidR="00A94F22" w:rsidRPr="003F388D" w:rsidRDefault="00F87789" w:rsidP="00A94F22">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A94F22" w:rsidRPr="003F388D">
                            <w:rPr>
                              <w:rFonts w:ascii="Source Sans Pro Black" w:hAnsi="Source Sans Pro Black"/>
                              <w:b/>
                              <w:color w:val="F99D25"/>
                              <w:spacing w:val="-2"/>
                              <w:sz w:val="20"/>
                            </w:rPr>
                            <w:t xml:space="preserve"> </w:t>
                          </w:r>
                          <w:r w:rsidR="00A94F22">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F7AEC2" id="_x0000_t202" coordsize="21600,21600" o:spt="202" path="m,l,21600r21600,l21600,xe">
              <v:stroke joinstyle="miter"/>
              <v:path gradientshapeok="t" o:connecttype="rect"/>
            </v:shapetype>
            <v:shape id="_x0000_s1046" type="#_x0000_t202" style="position:absolute;margin-left:395.75pt;margin-top:784.15pt;width:116.75pt;height:18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" filled="f" stroked="f">
              <v:textbox inset="0,0,0,0">
                <w:txbxContent>
                  <w:p w14:paraId="26B1784F" w14:textId="54326331" w:rsidR="00A94F22" w:rsidRPr="003F388D" w:rsidRDefault="00F87789" w:rsidP="00A94F22">
                    <w:pPr>
                      <w:spacing w:before="20"/>
                      <w:ind w:left="20"/>
                      <w:jc w:val="right"/>
                      <w:rPr>
                        <w:rFonts w:ascii="Source Sans Pro Black" w:hAnsi="Source Sans Pro Black"/>
                        <w:b/>
                        <w:sz w:val="20"/>
                      </w:rPr>
                    </w:pPr>
                    <w:r>
                      <w:rPr>
                        <w:rFonts w:ascii="Source Sans Pro Black" w:hAnsi="Source Sans Pro Black"/>
                        <w:b/>
                        <w:color w:val="F99D25"/>
                        <w:sz w:val="20"/>
                      </w:rPr>
                      <w:t>DECEMBER</w:t>
                    </w:r>
                    <w:r w:rsidR="00A94F22" w:rsidRPr="003F388D">
                      <w:rPr>
                        <w:rFonts w:ascii="Source Sans Pro Black" w:hAnsi="Source Sans Pro Black"/>
                        <w:b/>
                        <w:color w:val="F99D25"/>
                        <w:spacing w:val="-2"/>
                        <w:sz w:val="20"/>
                      </w:rPr>
                      <w:t xml:space="preserve"> </w:t>
                    </w:r>
                    <w:r w:rsidR="00A94F22">
                      <w:rPr>
                        <w:rFonts w:ascii="Source Sans Pro Black" w:hAnsi="Source Sans Pro Black"/>
                        <w:b/>
                        <w:color w:val="8B8C8F"/>
                        <w:sz w:val="20"/>
                      </w:rPr>
                      <w:t>2025</w:t>
                    </w:r>
                  </w:p>
                </w:txbxContent>
              </v:textbox>
              <w10:wrap anchorx="margin" anchory="page"/>
            </v:shape>
          </w:pict>
        </mc:Fallback>
      </mc:AlternateContent>
    </w:r>
    <w:r w:rsidR="00A94F22" w:rsidRPr="00D26D62">
      <w:rPr>
        <w:rFonts w:ascii="Source Sans Pro" w:hAnsi="Source Sans Pro"/>
        <w:b/>
        <w:bCs/>
        <w:color w:val="EE0000"/>
      </w:rPr>
      <w:t xml:space="preserve">          </w:t>
    </w:r>
  </w:p>
  <w:p w14:paraId="06AE44D7" w14:textId="117C5C4C" w:rsidR="00A94F22" w:rsidRPr="00D26D62" w:rsidRDefault="00A94F22" w:rsidP="00F87789">
    <w:pPr>
      <w:pStyle w:val="Footer"/>
      <w:tabs>
        <w:tab w:val="clear" w:pos="4513"/>
        <w:tab w:val="clear" w:pos="9026"/>
        <w:tab w:val="left" w:pos="9434"/>
        <w:tab w:val="right" w:pos="9864"/>
      </w:tabs>
      <w:rPr>
        <w:color w:val="EE0000"/>
      </w:rPr>
    </w:pPr>
    <w:r>
      <w:rPr>
        <w:noProof/>
      </w:rPr>
      <mc:AlternateContent>
        <mc:Choice Requires="wps">
          <w:drawing>
            <wp:anchor distT="0" distB="0" distL="0" distR="0" simplePos="0" relativeHeight="251661312" behindDoc="1" locked="0" layoutInCell="1" allowOverlap="1" wp14:anchorId="258469F0" wp14:editId="0DA8C8F1">
              <wp:simplePos x="0" y="0"/>
              <wp:positionH relativeFrom="margin">
                <wp:posOffset>8160385</wp:posOffset>
              </wp:positionH>
              <wp:positionV relativeFrom="page">
                <wp:posOffset>6958965</wp:posOffset>
              </wp:positionV>
              <wp:extent cx="1482725" cy="228600"/>
              <wp:effectExtent l="0" t="0" r="0" b="0"/>
              <wp:wrapNone/>
              <wp:docPr id="186558540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5B7A3268" w14:textId="77777777" w:rsidR="00A94F22" w:rsidRPr="003F388D" w:rsidRDefault="00A94F22" w:rsidP="00783AF5">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58469F0" id="_x0000_s1047" type="#_x0000_t202" style="position:absolute;margin-left:642.55pt;margin-top:547.95pt;width:116.75pt;height:18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" filled="f" stroked="f">
              <v:textbox inset="0,0,0,0">
                <w:txbxContent>
                  <w:p w14:paraId="5B7A3268" w14:textId="77777777" w:rsidR="00A94F22" w:rsidRPr="003F388D" w:rsidRDefault="00A94F22" w:rsidP="00783AF5">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Pr="00AD7227">
      <w:rPr>
        <w:rFonts w:ascii="Source Sans Pro" w:hAnsi="Source Sans Pro"/>
        <w:b/>
        <w:bCs/>
        <w:color w:val="FFFFFF" w:themeColor="background1"/>
      </w:rPr>
      <w:fldChar w:fldCharType="begin"/>
    </w:r>
    <w:r w:rsidRPr="00AD7227">
      <w:rPr>
        <w:rFonts w:ascii="Source Sans Pro" w:hAnsi="Source Sans Pro"/>
        <w:b/>
        <w:bCs/>
        <w:color w:val="FFFFFF" w:themeColor="background1"/>
      </w:rPr>
      <w:instrText xml:space="preserve"> PAGE   \* MERGEFORMAT </w:instrText>
    </w:r>
    <w:r w:rsidRPr="00AD7227">
      <w:rPr>
        <w:rFonts w:ascii="Source Sans Pro" w:hAnsi="Source Sans Pro"/>
        <w:b/>
        <w:bCs/>
        <w:color w:val="FFFFFF" w:themeColor="background1"/>
      </w:rPr>
      <w:fldChar w:fldCharType="separate"/>
    </w:r>
    <w:r w:rsidRPr="00AD7227">
      <w:rPr>
        <w:rFonts w:ascii="Source Sans Pro" w:hAnsi="Source Sans Pro"/>
        <w:b/>
        <w:bCs/>
        <w:color w:val="FFFFFF" w:themeColor="background1"/>
      </w:rPr>
      <w:t>5</w:t>
    </w:r>
    <w:r w:rsidRPr="00AD7227">
      <w:rPr>
        <w:rFonts w:ascii="Source Sans Pro" w:hAnsi="Source Sans Pro"/>
        <w:b/>
        <w:bCs/>
        <w:noProof/>
        <w:color w:val="FFFFFF" w:themeColor="background1"/>
      </w:rPr>
      <w:fldChar w:fldCharType="end"/>
    </w:r>
    <w:r w:rsidR="00F87789">
      <w:rPr>
        <w:rFonts w:ascii="Source Sans Pro" w:hAnsi="Source Sans Pro"/>
        <w:b/>
        <w:bCs/>
        <w:noProof/>
        <w:color w:val="FFFFFF" w:themeColor="background1"/>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38E0" w14:textId="737977BE" w:rsidR="00631345" w:rsidRPr="003A7A85" w:rsidRDefault="002A155A" w:rsidP="002751FA">
    <w:pPr>
      <w:pStyle w:val="Footer"/>
      <w:tabs>
        <w:tab w:val="clear" w:pos="9026"/>
        <w:tab w:val="left" w:pos="7856"/>
        <w:tab w:val="left" w:pos="8996"/>
      </w:tabs>
      <w:rPr>
        <w:noProof/>
      </w:rPr>
    </w:pPr>
    <w:sdt>
      <w:sdtPr>
        <w:id w:val="978567714"/>
        <w:docPartObj>
          <w:docPartGallery w:val="Page Numbers (Bottom of Page)"/>
          <w:docPartUnique/>
        </w:docPartObj>
      </w:sdtPr>
      <w:sdtEndPr>
        <w:rPr>
          <w:b/>
          <w:bCs/>
          <w:noProof/>
        </w:rPr>
      </w:sdtEndPr>
      <w:sdtContent>
        <w:r w:rsidR="00631345">
          <w:rPr>
            <w:noProof/>
          </w:rPr>
          <mc:AlternateContent>
            <mc:Choice Requires="wps">
              <w:drawing>
                <wp:anchor distT="0" distB="0" distL="0" distR="0" simplePos="0" relativeHeight="251669504" behindDoc="1" locked="0" layoutInCell="1" allowOverlap="1" wp14:anchorId="5FE6B532" wp14:editId="30C235ED">
                  <wp:simplePos x="0" y="0"/>
                  <wp:positionH relativeFrom="margin">
                    <wp:posOffset>8160385</wp:posOffset>
                  </wp:positionH>
                  <wp:positionV relativeFrom="page">
                    <wp:posOffset>6958965</wp:posOffset>
                  </wp:positionV>
                  <wp:extent cx="1482725" cy="228600"/>
                  <wp:effectExtent l="0" t="0" r="0" b="0"/>
                  <wp:wrapNone/>
                  <wp:docPr id="8628416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0F0288AE" w14:textId="77777777" w:rsidR="00631345" w:rsidRPr="003F388D" w:rsidRDefault="00631345"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E6B532" id="_x0000_t202" coordsize="21600,21600" o:spt="202" path="m,l,21600r21600,l21600,xe">
                  <v:stroke joinstyle="miter"/>
                  <v:path gradientshapeok="t" o:connecttype="rect"/>
                </v:shapetype>
                <v:shape id="_x0000_s1048" type="#_x0000_t202" style="position:absolute;margin-left:642.55pt;margin-top:547.95pt;width:116.75pt;height:18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" filled="f" stroked="f">
                  <v:textbox inset="0,0,0,0">
                    <w:txbxContent>
                      <w:p w14:paraId="0F0288AE" w14:textId="77777777" w:rsidR="00631345" w:rsidRPr="003F388D" w:rsidRDefault="00631345"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00631345" w:rsidRPr="003A7A85">
          <w:rPr>
            <w:b/>
            <w:bCs/>
            <w:noProof/>
          </w:rPr>
          <w:tab/>
        </w:r>
        <w:r w:rsidR="00631345">
          <w:rPr>
            <w:b/>
            <w:bCs/>
            <w:noProof/>
          </w:rPr>
          <w:tab/>
        </w:r>
        <w:r w:rsidR="00631345">
          <w:rPr>
            <w:b/>
            <w:bCs/>
            <w:noProof/>
          </w:rPr>
          <w:tab/>
          <w:t xml:space="preserve"> </w:t>
        </w:r>
      </w:sdtContent>
    </w:sdt>
    <w:r w:rsidR="00631345">
      <w:rPr>
        <w:b/>
        <w:bCs/>
        <w:noProof/>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EAF6" w14:textId="31837C85" w:rsidR="00631345" w:rsidRDefault="00631345" w:rsidP="001E3814">
    <w:pPr>
      <w:pStyle w:val="Footer"/>
      <w:rPr>
        <w:rFonts w:ascii="Source Sans Pro" w:hAnsi="Source Sans Pro"/>
        <w:b/>
        <w:bCs/>
        <w:color w:val="EE0000"/>
      </w:rPr>
    </w:pPr>
    <w:r w:rsidRPr="00D26D62">
      <w:rPr>
        <w:rFonts w:ascii="Source Sans Pro" w:hAnsi="Source Sans Pro"/>
        <w:b/>
        <w:bCs/>
        <w:color w:val="EE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31299" w14:textId="77777777" w:rsidR="002A155A" w:rsidRDefault="002A155A" w:rsidP="006A1133">
      <w:r>
        <w:separator/>
      </w:r>
    </w:p>
    <w:p w14:paraId="1F6D51F3" w14:textId="77777777" w:rsidR="002A155A" w:rsidRDefault="002A155A"/>
  </w:footnote>
  <w:footnote w:type="continuationSeparator" w:id="0">
    <w:p w14:paraId="17471BE8" w14:textId="77777777" w:rsidR="002A155A" w:rsidRDefault="002A155A" w:rsidP="006A1133">
      <w:r>
        <w:continuationSeparator/>
      </w:r>
    </w:p>
    <w:p w14:paraId="1E066422" w14:textId="77777777" w:rsidR="002A155A" w:rsidRDefault="002A15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628F" w14:textId="70CBBE53" w:rsidR="006A1133" w:rsidRDefault="00BB727D">
    <w:pPr>
      <w:pStyle w:val="Header"/>
    </w:pPr>
    <w:r>
      <w:rPr>
        <w:noProof/>
      </w:rPr>
      <mc:AlternateContent>
        <mc:Choice Requires="wps">
          <w:drawing>
            <wp:anchor distT="0" distB="0" distL="0" distR="0" simplePos="0" relativeHeight="251644928" behindDoc="1" locked="0" layoutInCell="1" allowOverlap="1" wp14:anchorId="32A4ECC7" wp14:editId="7C1C60EF">
              <wp:simplePos x="0" y="0"/>
              <wp:positionH relativeFrom="margin">
                <wp:posOffset>0</wp:posOffset>
              </wp:positionH>
              <wp:positionV relativeFrom="page">
                <wp:posOffset>589915</wp:posOffset>
              </wp:positionV>
              <wp:extent cx="609917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8997" y="0"/>
                            </a:lnTo>
                          </a:path>
                        </a:pathLst>
                      </a:custGeom>
                      <a:ln w="6350">
                        <a:solidFill>
                          <a:srgbClr val="069BD7"/>
                        </a:solidFill>
                        <a:prstDash val="solid"/>
                      </a:ln>
                    </wps:spPr>
                    <wps:bodyPr wrap="square" lIns="0" tIns="0" rIns="0" bIns="0" rtlCol="0">
                      <a:prstTxWarp prst="textNoShape">
                        <a:avLst/>
                      </a:prstTxWarp>
                      <a:noAutofit/>
                    </wps:bodyPr>
                  </wps:wsp>
                </a:graphicData>
              </a:graphic>
            </wp:anchor>
          </w:drawing>
        </mc:Choice>
        <mc:Fallback>
          <w:pict>
            <v:shape w14:anchorId="71E0149F" id="Graphic 5" o:spid="_x0000_s1026" style="position:absolute;margin-left:0;margin-top:46.45pt;width:480.25pt;height:.1pt;z-index:-251671552;visibility:visible;mso-wrap-style:square;mso-wrap-distance-left:0;mso-wrap-distance-top:0;mso-wrap-distance-right:0;mso-wrap-distance-bottom:0;mso-position-horizontal:absolute;mso-position-horizontal-relative:margin;mso-position-vertical:absolute;mso-position-vertical-relative:page;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" path="m,l6098997,e" filled="f" strokecolor="#069bd7" strokeweight=".5pt">
              <v:path arrowok="t"/>
              <w10:wrap anchorx="margin" anchory="page"/>
            </v:shape>
          </w:pict>
        </mc:Fallback>
      </mc:AlternateContent>
    </w:r>
    <w:r>
      <w:rPr>
        <w:noProof/>
      </w:rPr>
      <mc:AlternateContent>
        <mc:Choice Requires="wps">
          <w:drawing>
            <wp:anchor distT="0" distB="0" distL="0" distR="0" simplePos="0" relativeHeight="251645952" behindDoc="1" locked="0" layoutInCell="1" allowOverlap="1" wp14:anchorId="67BFBE70" wp14:editId="41F9B437">
              <wp:simplePos x="0" y="0"/>
              <wp:positionH relativeFrom="margin">
                <wp:posOffset>0</wp:posOffset>
              </wp:positionH>
              <wp:positionV relativeFrom="page">
                <wp:posOffset>360045</wp:posOffset>
              </wp:positionV>
              <wp:extent cx="4879975" cy="2336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975" cy="233680"/>
                      </a:xfrm>
                      <a:prstGeom prst="rect">
                        <a:avLst/>
                      </a:prstGeom>
                    </wps:spPr>
                    <wps:txbx>
                      <w:txbxContent>
                        <w:p w14:paraId="644DE26E" w14:textId="1FE19985" w:rsidR="00BB727D" w:rsidRDefault="00BB727D" w:rsidP="00BB727D">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Resident-Led Scrutiny</w:t>
                          </w:r>
                          <w:r>
                            <w:rPr>
                              <w:rFonts w:ascii="Source Sans Pro" w:hAnsi="Source Sans Pro"/>
                              <w:color w:val="8B8C8F"/>
                              <w:sz w:val="20"/>
                            </w:rPr>
                            <w:t xml:space="preserve"> </w:t>
                          </w:r>
                          <w:r w:rsidR="008D5814">
                            <w:rPr>
                              <w:rFonts w:ascii="Source Sans Pro" w:hAnsi="Source Sans Pro"/>
                              <w:color w:val="8B8C8F"/>
                              <w:sz w:val="20"/>
                            </w:rPr>
                            <w:t xml:space="preserve">Report </w:t>
                          </w:r>
                          <w:r>
                            <w:rPr>
                              <w:rFonts w:ascii="Source Sans Pro" w:hAnsi="Source Sans Pro"/>
                              <w:color w:val="8B8C8F"/>
                              <w:sz w:val="20"/>
                            </w:rPr>
                            <w:t xml:space="preserve">– </w:t>
                          </w:r>
                          <w:r w:rsidR="008D5814">
                            <w:rPr>
                              <w:rFonts w:ascii="Source Sans Pro" w:hAnsi="Source Sans Pro"/>
                              <w:color w:val="8B8C8F"/>
                              <w:sz w:val="20"/>
                            </w:rPr>
                            <w:t>Service Charges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BFBE70" id="_x0000_t202" coordsize="21600,21600" o:spt="202" path="m,l,21600r21600,l21600,xe">
              <v:stroke joinstyle="miter"/>
              <v:path gradientshapeok="t" o:connecttype="rect"/>
            </v:shapetype>
            <v:shape id="Textbox 6" o:spid="_x0000_s1038" type="#_x0000_t202" style="position:absolute;margin-left:0;margin-top:28.35pt;width:384.25pt;height:18.4pt;z-index:-2516705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" filled="f" stroked="f">
              <v:textbox inset="0,0,0,0">
                <w:txbxContent>
                  <w:p w14:paraId="644DE26E" w14:textId="1FE19985" w:rsidR="00BB727D" w:rsidRDefault="00BB727D" w:rsidP="00BB727D">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Resident-Led Scrutiny</w:t>
                    </w:r>
                    <w:r>
                      <w:rPr>
                        <w:rFonts w:ascii="Source Sans Pro" w:hAnsi="Source Sans Pro"/>
                        <w:color w:val="8B8C8F"/>
                        <w:sz w:val="20"/>
                      </w:rPr>
                      <w:t xml:space="preserve"> </w:t>
                    </w:r>
                    <w:r w:rsidR="008D5814">
                      <w:rPr>
                        <w:rFonts w:ascii="Source Sans Pro" w:hAnsi="Source Sans Pro"/>
                        <w:color w:val="8B8C8F"/>
                        <w:sz w:val="20"/>
                      </w:rPr>
                      <w:t xml:space="preserve">Report </w:t>
                    </w:r>
                    <w:r>
                      <w:rPr>
                        <w:rFonts w:ascii="Source Sans Pro" w:hAnsi="Source Sans Pro"/>
                        <w:color w:val="8B8C8F"/>
                        <w:sz w:val="20"/>
                      </w:rPr>
                      <w:t xml:space="preserve">– </w:t>
                    </w:r>
                    <w:r w:rsidR="008D5814">
                      <w:rPr>
                        <w:rFonts w:ascii="Source Sans Pro" w:hAnsi="Source Sans Pro"/>
                        <w:color w:val="8B8C8F"/>
                        <w:sz w:val="20"/>
                      </w:rPr>
                      <w:t>Service Charges</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3DCB" w14:textId="77777777" w:rsidR="00132FC0" w:rsidRDefault="00132FC0">
    <w:pPr>
      <w:pStyle w:val="Header"/>
    </w:pPr>
    <w:r>
      <w:rPr>
        <w:noProof/>
      </w:rPr>
      <mc:AlternateContent>
        <mc:Choice Requires="wps">
          <w:drawing>
            <wp:anchor distT="0" distB="0" distL="0" distR="0" simplePos="0" relativeHeight="251646976" behindDoc="1" locked="0" layoutInCell="1" allowOverlap="1" wp14:anchorId="723E8F2D" wp14:editId="6507A9E8">
              <wp:simplePos x="0" y="0"/>
              <wp:positionH relativeFrom="margin">
                <wp:posOffset>0</wp:posOffset>
              </wp:positionH>
              <wp:positionV relativeFrom="page">
                <wp:posOffset>589915</wp:posOffset>
              </wp:positionV>
              <wp:extent cx="6099175" cy="1270"/>
              <wp:effectExtent l="0" t="0" r="0" b="0"/>
              <wp:wrapNone/>
              <wp:docPr id="125001528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8997" y="0"/>
                            </a:lnTo>
                          </a:path>
                        </a:pathLst>
                      </a:custGeom>
                      <a:ln w="6350">
                        <a:solidFill>
                          <a:srgbClr val="069BD7"/>
                        </a:solidFill>
                        <a:prstDash val="solid"/>
                      </a:ln>
                    </wps:spPr>
                    <wps:bodyPr wrap="square" lIns="0" tIns="0" rIns="0" bIns="0" rtlCol="0">
                      <a:prstTxWarp prst="textNoShape">
                        <a:avLst/>
                      </a:prstTxWarp>
                      <a:noAutofit/>
                    </wps:bodyPr>
                  </wps:wsp>
                </a:graphicData>
              </a:graphic>
            </wp:anchor>
          </w:drawing>
        </mc:Choice>
        <mc:Fallback>
          <w:pict>
            <v:shape w14:anchorId="6627F9D8" id="Graphic 5" o:spid="_x0000_s1026" style="position:absolute;margin-left:0;margin-top:46.45pt;width:480.25pt;height:.1pt;z-index:-251669504;visibility:visible;mso-wrap-style:square;mso-wrap-distance-left:0;mso-wrap-distance-top:0;mso-wrap-distance-right:0;mso-wrap-distance-bottom:0;mso-position-horizontal:absolute;mso-position-horizontal-relative:margin;mso-position-vertical:absolute;mso-position-vertical-relative:page;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" path="m,l6098997,e" filled="f" strokecolor="#069bd7" strokeweight=".5pt">
              <v:path arrowok="t"/>
              <w10:wrap anchorx="margin" anchory="page"/>
            </v:shape>
          </w:pict>
        </mc:Fallback>
      </mc:AlternateContent>
    </w:r>
    <w:r>
      <w:rPr>
        <w:noProof/>
      </w:rPr>
      <mc:AlternateContent>
        <mc:Choice Requires="wps">
          <w:drawing>
            <wp:anchor distT="0" distB="0" distL="0" distR="0" simplePos="0" relativeHeight="251648000" behindDoc="1" locked="0" layoutInCell="1" allowOverlap="1" wp14:anchorId="720E0D28" wp14:editId="201BBC9B">
              <wp:simplePos x="0" y="0"/>
              <wp:positionH relativeFrom="margin">
                <wp:posOffset>0</wp:posOffset>
              </wp:positionH>
              <wp:positionV relativeFrom="page">
                <wp:posOffset>360045</wp:posOffset>
              </wp:positionV>
              <wp:extent cx="4879975" cy="233680"/>
              <wp:effectExtent l="0" t="0" r="0" b="0"/>
              <wp:wrapNone/>
              <wp:docPr id="40464663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975" cy="233680"/>
                      </a:xfrm>
                      <a:prstGeom prst="rect">
                        <a:avLst/>
                      </a:prstGeom>
                    </wps:spPr>
                    <wps:txbx>
                      <w:txbxContent>
                        <w:p w14:paraId="74704991" w14:textId="47596241" w:rsidR="00132FC0" w:rsidRDefault="00132FC0" w:rsidP="00923A5A">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Resident-Led Scrutiny Report – Service Charges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20E0D28" id="_x0000_t202" coordsize="21600,21600" o:spt="202" path="m,l,21600r21600,l21600,xe">
              <v:stroke joinstyle="miter"/>
              <v:path gradientshapeok="t" o:connecttype="rect"/>
            </v:shapetype>
            <v:shape id="_x0000_s1042" type="#_x0000_t202" style="position:absolute;margin-left:0;margin-top:28.35pt;width:384.25pt;height:18.4pt;z-index:-25166848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" filled="f" stroked="f">
              <v:textbox inset="0,0,0,0">
                <w:txbxContent>
                  <w:p w14:paraId="74704991" w14:textId="47596241" w:rsidR="00132FC0" w:rsidRDefault="00132FC0" w:rsidP="00923A5A">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Resident-Led Scrutiny Report – Service Charges</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B706" w14:textId="7AA2FC93" w:rsidR="00631345" w:rsidRDefault="00631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3B9"/>
    <w:multiLevelType w:val="multilevel"/>
    <w:tmpl w:val="B038DD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08D375D"/>
    <w:multiLevelType w:val="multilevel"/>
    <w:tmpl w:val="BC00CC30"/>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 w15:restartNumberingAfterBreak="0">
    <w:nsid w:val="171B1382"/>
    <w:multiLevelType w:val="multilevel"/>
    <w:tmpl w:val="4AD2CBF4"/>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3" w15:restartNumberingAfterBreak="0">
    <w:nsid w:val="18773297"/>
    <w:multiLevelType w:val="multilevel"/>
    <w:tmpl w:val="AE322722"/>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decimal"/>
      <w:lvlText w:val="%1.%2"/>
      <w:lvlJc w:val="left"/>
      <w:pPr>
        <w:ind w:left="1553" w:hanging="759"/>
      </w:pPr>
      <w:rPr>
        <w:rFonts w:ascii="Source Sans Pro SemiBold" w:hAnsi="Source Sans Pro SemiBold" w:hint="default"/>
        <w:b w:val="0"/>
        <w:bCs/>
        <w:i w:val="0"/>
        <w:color w:val="auto"/>
        <w:spacing w:val="0"/>
        <w:w w:val="100"/>
        <w:sz w:val="24"/>
      </w:rPr>
    </w:lvl>
    <w:lvl w:ilvl="2">
      <w:start w:val="1"/>
      <w:numFmt w:val="bullet"/>
      <w:lvlText w:val=""/>
      <w:lvlJc w:val="left"/>
      <w:pPr>
        <w:ind w:left="1154" w:hanging="360"/>
      </w:pPr>
      <w:rPr>
        <w:rFonts w:ascii="Symbol" w:hAnsi="Symbol" w:hint="default"/>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4" w15:restartNumberingAfterBreak="0">
    <w:nsid w:val="1AD477C4"/>
    <w:multiLevelType w:val="multilevel"/>
    <w:tmpl w:val="4D08AA78"/>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bullet"/>
      <w:lvlText w:val=""/>
      <w:lvlJc w:val="left"/>
      <w:pPr>
        <w:ind w:left="1154" w:hanging="360"/>
      </w:pPr>
      <w:rPr>
        <w:rFonts w:ascii="Symbol" w:hAnsi="Symbol" w:hint="default"/>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5" w15:restartNumberingAfterBreak="0">
    <w:nsid w:val="20662B92"/>
    <w:multiLevelType w:val="multilevel"/>
    <w:tmpl w:val="4AD2CBF4"/>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6" w15:restartNumberingAfterBreak="0">
    <w:nsid w:val="236D46AE"/>
    <w:multiLevelType w:val="multilevel"/>
    <w:tmpl w:val="2FD20836"/>
    <w:lvl w:ilvl="0">
      <w:start w:val="1"/>
      <w:numFmt w:val="decimal"/>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 w:ilvl="1">
      <w:start w:val="1"/>
      <w:numFmt w:val="decimal"/>
      <w:lvlText w:val="%1.%2"/>
      <w:lvlJc w:val="left"/>
      <w:pPr>
        <w:ind w:left="1553" w:hanging="570"/>
      </w:pPr>
      <w:rPr>
        <w:rFonts w:ascii="Source Sans Pro SemiBold" w:hAnsi="Source Sans Pro SemiBold" w:hint="default"/>
        <w:b/>
        <w:bCs/>
        <w:spacing w:val="0"/>
        <w:w w:val="100"/>
      </w:rPr>
    </w:lvl>
    <w:lvl w:ilvl="2">
      <w:start w:val="1"/>
      <w:numFmt w:val="decimal"/>
      <w:lvlText w:val="%1.%2.%3"/>
      <w:lvlJc w:val="left"/>
      <w:pPr>
        <w:ind w:left="1554" w:hanging="573"/>
      </w:pPr>
      <w:rPr>
        <w:rFonts w:hint="default"/>
        <w:b/>
        <w:bCs/>
        <w:i w:val="0"/>
        <w:iCs w:val="0"/>
        <w:color w:val="231F20"/>
        <w:spacing w:val="0"/>
        <w:w w:val="100"/>
        <w:sz w:val="24"/>
        <w:szCs w:val="24"/>
      </w:rPr>
    </w:lvl>
    <w:lvl w:ilvl="3">
      <w:numFmt w:val="bullet"/>
      <w:lvlText w:val="●"/>
      <w:lvlJc w:val="left"/>
      <w:pPr>
        <w:ind w:left="2268" w:hanging="283"/>
      </w:pPr>
      <w:rPr>
        <w:rFonts w:ascii="Source Sans Pro" w:hAnsi="Source Sans Pro" w:hint="default"/>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7" w15:restartNumberingAfterBreak="0">
    <w:nsid w:val="272C7752"/>
    <w:multiLevelType w:val="hybridMultilevel"/>
    <w:tmpl w:val="CD803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322B7"/>
    <w:multiLevelType w:val="multilevel"/>
    <w:tmpl w:val="11D80F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0D067B7"/>
    <w:multiLevelType w:val="multilevel"/>
    <w:tmpl w:val="A44CA668"/>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0" w15:restartNumberingAfterBreak="0">
    <w:nsid w:val="3103767D"/>
    <w:multiLevelType w:val="multilevel"/>
    <w:tmpl w:val="BC00CC30"/>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1" w15:restartNumberingAfterBreak="0">
    <w:nsid w:val="375F6E0D"/>
    <w:multiLevelType w:val="hybridMultilevel"/>
    <w:tmpl w:val="CC0ED7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9337DC"/>
    <w:multiLevelType w:val="hybridMultilevel"/>
    <w:tmpl w:val="5AC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733FF"/>
    <w:multiLevelType w:val="hybridMultilevel"/>
    <w:tmpl w:val="F740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69350F"/>
    <w:multiLevelType w:val="multilevel"/>
    <w:tmpl w:val="34BA467A"/>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5" w15:restartNumberingAfterBreak="0">
    <w:nsid w:val="57A803D3"/>
    <w:multiLevelType w:val="multilevel"/>
    <w:tmpl w:val="4AD2CBF4"/>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6" w15:restartNumberingAfterBreak="0">
    <w:nsid w:val="5D17CD30"/>
    <w:multiLevelType w:val="hybridMultilevel"/>
    <w:tmpl w:val="36B6724C"/>
    <w:lvl w:ilvl="0" w:tplc="4BB6EAEC">
      <w:start w:val="1"/>
      <w:numFmt w:val="bullet"/>
      <w:lvlText w:val="·"/>
      <w:lvlJc w:val="left"/>
      <w:pPr>
        <w:ind w:left="720" w:hanging="360"/>
      </w:pPr>
      <w:rPr>
        <w:rFonts w:ascii="Symbol" w:hAnsi="Symbol" w:hint="default"/>
      </w:rPr>
    </w:lvl>
    <w:lvl w:ilvl="1" w:tplc="26F861A4">
      <w:start w:val="1"/>
      <w:numFmt w:val="bullet"/>
      <w:lvlText w:val="o"/>
      <w:lvlJc w:val="left"/>
      <w:pPr>
        <w:ind w:left="1440" w:hanging="360"/>
      </w:pPr>
      <w:rPr>
        <w:rFonts w:ascii="Courier New" w:hAnsi="Courier New" w:hint="default"/>
      </w:rPr>
    </w:lvl>
    <w:lvl w:ilvl="2" w:tplc="2E3AED42">
      <w:start w:val="1"/>
      <w:numFmt w:val="bullet"/>
      <w:lvlText w:val=""/>
      <w:lvlJc w:val="left"/>
      <w:pPr>
        <w:ind w:left="2160" w:hanging="360"/>
      </w:pPr>
      <w:rPr>
        <w:rFonts w:ascii="Wingdings" w:hAnsi="Wingdings" w:hint="default"/>
      </w:rPr>
    </w:lvl>
    <w:lvl w:ilvl="3" w:tplc="A2284344">
      <w:start w:val="1"/>
      <w:numFmt w:val="bullet"/>
      <w:lvlText w:val=""/>
      <w:lvlJc w:val="left"/>
      <w:pPr>
        <w:ind w:left="2880" w:hanging="360"/>
      </w:pPr>
      <w:rPr>
        <w:rFonts w:ascii="Symbol" w:hAnsi="Symbol" w:hint="default"/>
      </w:rPr>
    </w:lvl>
    <w:lvl w:ilvl="4" w:tplc="EC04DB8C">
      <w:start w:val="1"/>
      <w:numFmt w:val="bullet"/>
      <w:lvlText w:val="o"/>
      <w:lvlJc w:val="left"/>
      <w:pPr>
        <w:ind w:left="3600" w:hanging="360"/>
      </w:pPr>
      <w:rPr>
        <w:rFonts w:ascii="Courier New" w:hAnsi="Courier New" w:hint="default"/>
      </w:rPr>
    </w:lvl>
    <w:lvl w:ilvl="5" w:tplc="408A4AF2">
      <w:start w:val="1"/>
      <w:numFmt w:val="bullet"/>
      <w:lvlText w:val=""/>
      <w:lvlJc w:val="left"/>
      <w:pPr>
        <w:ind w:left="4320" w:hanging="360"/>
      </w:pPr>
      <w:rPr>
        <w:rFonts w:ascii="Wingdings" w:hAnsi="Wingdings" w:hint="default"/>
      </w:rPr>
    </w:lvl>
    <w:lvl w:ilvl="6" w:tplc="AD700F5C">
      <w:start w:val="1"/>
      <w:numFmt w:val="bullet"/>
      <w:lvlText w:val=""/>
      <w:lvlJc w:val="left"/>
      <w:pPr>
        <w:ind w:left="5040" w:hanging="360"/>
      </w:pPr>
      <w:rPr>
        <w:rFonts w:ascii="Symbol" w:hAnsi="Symbol" w:hint="default"/>
      </w:rPr>
    </w:lvl>
    <w:lvl w:ilvl="7" w:tplc="B8AE7052">
      <w:start w:val="1"/>
      <w:numFmt w:val="bullet"/>
      <w:lvlText w:val="o"/>
      <w:lvlJc w:val="left"/>
      <w:pPr>
        <w:ind w:left="5760" w:hanging="360"/>
      </w:pPr>
      <w:rPr>
        <w:rFonts w:ascii="Courier New" w:hAnsi="Courier New" w:hint="default"/>
      </w:rPr>
    </w:lvl>
    <w:lvl w:ilvl="8" w:tplc="7E560DF4">
      <w:start w:val="1"/>
      <w:numFmt w:val="bullet"/>
      <w:lvlText w:val=""/>
      <w:lvlJc w:val="left"/>
      <w:pPr>
        <w:ind w:left="6480" w:hanging="360"/>
      </w:pPr>
      <w:rPr>
        <w:rFonts w:ascii="Wingdings" w:hAnsi="Wingdings" w:hint="default"/>
      </w:rPr>
    </w:lvl>
  </w:abstractNum>
  <w:abstractNum w:abstractNumId="17" w15:restartNumberingAfterBreak="0">
    <w:nsid w:val="64CB7F9D"/>
    <w:multiLevelType w:val="multilevel"/>
    <w:tmpl w:val="3DA8C618"/>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8" w15:restartNumberingAfterBreak="0">
    <w:nsid w:val="67627AF6"/>
    <w:multiLevelType w:val="multilevel"/>
    <w:tmpl w:val="6D84CD08"/>
    <w:lvl w:ilvl="0">
      <w:start w:val="1"/>
      <w:numFmt w:val="decimal"/>
      <w:pStyle w:val="EastlightPolicyTemplateH1"/>
      <w:lvlText w:val="%1."/>
      <w:lvlJc w:val="left"/>
      <w:pPr>
        <w:ind w:left="6097" w:hanging="851"/>
      </w:pPr>
      <w:rPr>
        <w:rFonts w:ascii="Source Sans Pro Black" w:hAnsi="Source Sans Pro Black" w:cs="Source Sans Pro Black" w:hint="default"/>
        <w:b/>
        <w:bCs/>
        <w:i w:val="0"/>
        <w:iCs w:val="0"/>
        <w:color w:val="F99D25"/>
        <w:spacing w:val="0"/>
        <w:w w:val="100"/>
        <w:sz w:val="56"/>
        <w:szCs w:val="56"/>
      </w:rPr>
    </w:lvl>
    <w:lvl w:ilvl="1">
      <w:start w:val="1"/>
      <w:numFmt w:val="decimal"/>
      <w:pStyle w:val="EastlightPolicyTemplateH2"/>
      <w:lvlText w:val="%1.%2"/>
      <w:lvlJc w:val="left"/>
      <w:pPr>
        <w:ind w:left="1553" w:hanging="759"/>
      </w:pPr>
      <w:rPr>
        <w:rFonts w:ascii="Source Sans Pro SemiBold" w:hAnsi="Source Sans Pro SemiBold" w:hint="default"/>
        <w:b w:val="0"/>
        <w:bCs/>
        <w:i w:val="0"/>
        <w:color w:val="auto"/>
        <w:spacing w:val="0"/>
        <w:w w:val="100"/>
        <w:sz w:val="24"/>
      </w:rPr>
    </w:lvl>
    <w:lvl w:ilvl="2">
      <w:start w:val="1"/>
      <w:numFmt w:val="decimal"/>
      <w:pStyle w:val="EastlightPolicyTemplateH3"/>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pStyle w:val="EastlightPolicyTemplatebullets"/>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9" w15:restartNumberingAfterBreak="0">
    <w:nsid w:val="67C23A9A"/>
    <w:multiLevelType w:val="multilevel"/>
    <w:tmpl w:val="C86E97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C7466F5"/>
    <w:multiLevelType w:val="multilevel"/>
    <w:tmpl w:val="34BA467A"/>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1" w15:restartNumberingAfterBreak="0">
    <w:nsid w:val="6CCC1515"/>
    <w:multiLevelType w:val="multilevel"/>
    <w:tmpl w:val="34BA467A"/>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2" w15:restartNumberingAfterBreak="0">
    <w:nsid w:val="757E29DA"/>
    <w:multiLevelType w:val="multilevel"/>
    <w:tmpl w:val="EE4092A2"/>
    <w:numStyleLink w:val="Style1"/>
  </w:abstractNum>
  <w:abstractNum w:abstractNumId="23" w15:restartNumberingAfterBreak="0">
    <w:nsid w:val="784E0FC0"/>
    <w:multiLevelType w:val="hybridMultilevel"/>
    <w:tmpl w:val="B7F0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85013F"/>
    <w:multiLevelType w:val="multilevel"/>
    <w:tmpl w:val="EE4092A2"/>
    <w:styleLink w:val="Style1"/>
    <w:lvl w:ilvl="0">
      <w:start w:val="1"/>
      <w:numFmt w:val="decimal"/>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 w:ilvl="1">
      <w:start w:val="1"/>
      <w:numFmt w:val="decimal"/>
      <w:lvlText w:val="%1.%2"/>
      <w:lvlJc w:val="left"/>
      <w:pPr>
        <w:ind w:left="1553" w:hanging="570"/>
      </w:pPr>
      <w:rPr>
        <w:rFonts w:ascii="Source Sans Pro SemiBold" w:hAnsi="Source Sans Pro SemiBold" w:hint="default"/>
        <w:b w:val="0"/>
        <w:bCs/>
        <w:i w:val="0"/>
        <w:color w:val="auto"/>
        <w:spacing w:val="0"/>
        <w:w w:val="100"/>
        <w:sz w:val="24"/>
      </w:rPr>
    </w:lvl>
    <w:lvl w:ilvl="2">
      <w:start w:val="1"/>
      <w:numFmt w:val="decimal"/>
      <w:lvlText w:val="%1.%2.%3"/>
      <w:lvlJc w:val="left"/>
      <w:pPr>
        <w:ind w:left="1554" w:hanging="573"/>
      </w:pPr>
      <w:rPr>
        <w:rFonts w:hint="default"/>
        <w:b/>
        <w:bCs/>
        <w:i w:val="0"/>
        <w:iCs w:val="0"/>
        <w:color w:val="231F20"/>
        <w:spacing w:val="0"/>
        <w:w w:val="100"/>
        <w:sz w:val="24"/>
        <w:szCs w:val="24"/>
      </w:rPr>
    </w:lvl>
    <w:lvl w:ilvl="3">
      <w:numFmt w:val="bullet"/>
      <w:lvlText w:val="●"/>
      <w:lvlJc w:val="left"/>
      <w:pPr>
        <w:ind w:left="2268" w:hanging="283"/>
      </w:pPr>
      <w:rPr>
        <w:rFonts w:ascii="Source Sans Pro" w:hAnsi="Source Sans Pro" w:hint="default"/>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5" w15:restartNumberingAfterBreak="0">
    <w:nsid w:val="7A9862A5"/>
    <w:multiLevelType w:val="multilevel"/>
    <w:tmpl w:val="3222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0904142">
    <w:abstractNumId w:val="6"/>
  </w:num>
  <w:num w:numId="2" w16cid:durableId="1440904345">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54351219">
    <w:abstractNumId w:val="18"/>
  </w:num>
  <w:num w:numId="4" w16cid:durableId="1912697477">
    <w:abstractNumId w:val="24"/>
  </w:num>
  <w:num w:numId="5" w16cid:durableId="391805689">
    <w:abstractNumId w:val="22"/>
  </w:num>
  <w:num w:numId="6" w16cid:durableId="1120996727">
    <w:abstractNumId w:val="18"/>
    <w:lvlOverride w:ilvl="0">
      <w:lvl w:ilvl="0">
        <w:start w:val="1"/>
        <w:numFmt w:val="decimal"/>
        <w:pStyle w:val="EastlightPolicyTemplateH1"/>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Override>
    <w:lvlOverride w:ilvl="1">
      <w:lvl w:ilvl="1">
        <w:start w:val="1"/>
        <w:numFmt w:val="decimal"/>
        <w:pStyle w:val="EastlightPolicyTemplateH2"/>
        <w:lvlText w:val="%1.%2"/>
        <w:lvlJc w:val="left"/>
        <w:pPr>
          <w:ind w:left="1553" w:hanging="570"/>
        </w:pPr>
        <w:rPr>
          <w:rFonts w:ascii="Source Sans Pro SemiBold" w:hAnsi="Source Sans Pro SemiBold" w:hint="default"/>
          <w:b w:val="0"/>
          <w:bCs/>
          <w:i w:val="0"/>
          <w:color w:val="auto"/>
          <w:spacing w:val="0"/>
          <w:w w:val="100"/>
          <w:sz w:val="24"/>
        </w:rPr>
      </w:lvl>
    </w:lvlOverride>
    <w:lvlOverride w:ilvl="2">
      <w:lvl w:ilvl="2">
        <w:start w:val="1"/>
        <w:numFmt w:val="decimal"/>
        <w:pStyle w:val="EastlightPolicyTemplateH3"/>
        <w:lvlText w:val="%1.%2.%3"/>
        <w:lvlJc w:val="left"/>
        <w:pPr>
          <w:ind w:left="1554" w:hanging="573"/>
        </w:pPr>
        <w:rPr>
          <w:rFonts w:ascii="Source Sans Pro Light" w:hAnsi="Source Sans Pro Light" w:hint="default"/>
          <w:b w:val="0"/>
          <w:bCs/>
          <w:i w:val="0"/>
          <w:iCs w:val="0"/>
          <w:color w:val="auto"/>
          <w:spacing w:val="0"/>
          <w:w w:val="100"/>
          <w:sz w:val="24"/>
          <w:szCs w:val="24"/>
        </w:rPr>
      </w:lvl>
    </w:lvlOverride>
    <w:lvlOverride w:ilvl="3">
      <w:lvl w:ilvl="3">
        <w:numFmt w:val="bullet"/>
        <w:pStyle w:val="EastlightPolicyTemplatebullets"/>
        <w:lvlText w:val="●"/>
        <w:lvlJc w:val="left"/>
        <w:pPr>
          <w:ind w:left="2268" w:hanging="283"/>
        </w:pPr>
        <w:rPr>
          <w:rFonts w:ascii="Source Sans Pro Light" w:hAnsi="Source Sans Pro Light" w:hint="default"/>
          <w:b w:val="0"/>
          <w:i w:val="0"/>
          <w:color w:val="auto"/>
          <w:sz w:val="24"/>
        </w:rPr>
      </w:lvl>
    </w:lvlOverride>
    <w:lvlOverride w:ilvl="4">
      <w:lvl w:ilvl="4">
        <w:numFmt w:val="bullet"/>
        <w:lvlText w:val="•"/>
        <w:lvlJc w:val="left"/>
        <w:pPr>
          <w:ind w:left="3921" w:hanging="570"/>
        </w:pPr>
        <w:rPr>
          <w:rFonts w:hint="default"/>
        </w:rPr>
      </w:lvl>
    </w:lvlOverride>
    <w:lvlOverride w:ilvl="5">
      <w:lvl w:ilvl="5">
        <w:numFmt w:val="bullet"/>
        <w:lvlText w:val="•"/>
        <w:lvlJc w:val="left"/>
        <w:pPr>
          <w:ind w:left="4952" w:hanging="570"/>
        </w:pPr>
        <w:rPr>
          <w:rFonts w:hint="default"/>
        </w:rPr>
      </w:lvl>
    </w:lvlOverride>
    <w:lvlOverride w:ilvl="6">
      <w:lvl w:ilvl="6">
        <w:numFmt w:val="bullet"/>
        <w:lvlText w:val="•"/>
        <w:lvlJc w:val="left"/>
        <w:pPr>
          <w:ind w:left="5982" w:hanging="570"/>
        </w:pPr>
        <w:rPr>
          <w:rFonts w:hint="default"/>
        </w:rPr>
      </w:lvl>
    </w:lvlOverride>
    <w:lvlOverride w:ilvl="7">
      <w:lvl w:ilvl="7">
        <w:numFmt w:val="bullet"/>
        <w:lvlText w:val="•"/>
        <w:lvlJc w:val="left"/>
        <w:pPr>
          <w:ind w:left="7013" w:hanging="570"/>
        </w:pPr>
        <w:rPr>
          <w:rFonts w:hint="default"/>
        </w:rPr>
      </w:lvl>
    </w:lvlOverride>
    <w:lvlOverride w:ilvl="8">
      <w:lvl w:ilvl="8">
        <w:numFmt w:val="bullet"/>
        <w:lvlText w:val="•"/>
        <w:lvlJc w:val="left"/>
        <w:pPr>
          <w:ind w:left="8044" w:hanging="570"/>
        </w:pPr>
        <w:rPr>
          <w:rFonts w:hint="default"/>
        </w:rPr>
      </w:lvl>
    </w:lvlOverride>
  </w:num>
  <w:num w:numId="7" w16cid:durableId="776826008">
    <w:abstractNumId w:val="18"/>
    <w:lvlOverride w:ilvl="0">
      <w:lvl w:ilvl="0">
        <w:start w:val="1"/>
        <w:numFmt w:val="decimal"/>
        <w:pStyle w:val="EastlightPolicyTemplateH1"/>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Override>
    <w:lvlOverride w:ilvl="1">
      <w:lvl w:ilvl="1">
        <w:start w:val="1"/>
        <w:numFmt w:val="decimal"/>
        <w:pStyle w:val="EastlightPolicyTemplateH2"/>
        <w:lvlText w:val="%1.%2"/>
        <w:lvlJc w:val="left"/>
        <w:pPr>
          <w:ind w:left="1553" w:hanging="570"/>
        </w:pPr>
        <w:rPr>
          <w:rFonts w:ascii="Source Sans Pro SemiBold" w:hAnsi="Source Sans Pro SemiBold" w:hint="default"/>
          <w:b w:val="0"/>
          <w:bCs/>
          <w:i w:val="0"/>
          <w:color w:val="auto"/>
          <w:spacing w:val="0"/>
          <w:w w:val="100"/>
          <w:sz w:val="24"/>
        </w:rPr>
      </w:lvl>
    </w:lvlOverride>
    <w:lvlOverride w:ilvl="2">
      <w:lvl w:ilvl="2">
        <w:start w:val="1"/>
        <w:numFmt w:val="decimal"/>
        <w:pStyle w:val="EastlightPolicyTemplateH3"/>
        <w:lvlText w:val="%1.%2.%3"/>
        <w:lvlJc w:val="left"/>
        <w:pPr>
          <w:ind w:left="1554" w:hanging="573"/>
        </w:pPr>
        <w:rPr>
          <w:rFonts w:ascii="Source Sans Pro Light" w:hAnsi="Source Sans Pro Light" w:hint="default"/>
          <w:b w:val="0"/>
          <w:bCs/>
          <w:i w:val="0"/>
          <w:iCs w:val="0"/>
          <w:color w:val="auto"/>
          <w:spacing w:val="0"/>
          <w:w w:val="100"/>
          <w:sz w:val="24"/>
          <w:szCs w:val="24"/>
        </w:rPr>
      </w:lvl>
    </w:lvlOverride>
    <w:lvlOverride w:ilvl="3">
      <w:lvl w:ilvl="3">
        <w:numFmt w:val="bullet"/>
        <w:pStyle w:val="EastlightPolicyTemplatebullets"/>
        <w:lvlText w:val="●"/>
        <w:lvlJc w:val="left"/>
        <w:pPr>
          <w:ind w:left="2268" w:hanging="283"/>
        </w:pPr>
        <w:rPr>
          <w:rFonts w:ascii="Source Sans Pro" w:hAnsi="Source Sans Pro" w:hint="default"/>
        </w:rPr>
      </w:lvl>
    </w:lvlOverride>
    <w:lvlOverride w:ilvl="4">
      <w:lvl w:ilvl="4">
        <w:numFmt w:val="bullet"/>
        <w:lvlText w:val="•"/>
        <w:lvlJc w:val="left"/>
        <w:pPr>
          <w:ind w:left="3921" w:hanging="570"/>
        </w:pPr>
        <w:rPr>
          <w:rFonts w:hint="default"/>
        </w:rPr>
      </w:lvl>
    </w:lvlOverride>
    <w:lvlOverride w:ilvl="5">
      <w:lvl w:ilvl="5">
        <w:numFmt w:val="bullet"/>
        <w:lvlText w:val="•"/>
        <w:lvlJc w:val="left"/>
        <w:pPr>
          <w:ind w:left="4952" w:hanging="570"/>
        </w:pPr>
        <w:rPr>
          <w:rFonts w:hint="default"/>
        </w:rPr>
      </w:lvl>
    </w:lvlOverride>
    <w:lvlOverride w:ilvl="6">
      <w:lvl w:ilvl="6">
        <w:numFmt w:val="bullet"/>
        <w:lvlText w:val="•"/>
        <w:lvlJc w:val="left"/>
        <w:pPr>
          <w:ind w:left="5982" w:hanging="570"/>
        </w:pPr>
        <w:rPr>
          <w:rFonts w:hint="default"/>
        </w:rPr>
      </w:lvl>
    </w:lvlOverride>
    <w:lvlOverride w:ilvl="7">
      <w:lvl w:ilvl="7">
        <w:numFmt w:val="bullet"/>
        <w:lvlText w:val="•"/>
        <w:lvlJc w:val="left"/>
        <w:pPr>
          <w:ind w:left="7013" w:hanging="570"/>
        </w:pPr>
        <w:rPr>
          <w:rFonts w:hint="default"/>
        </w:rPr>
      </w:lvl>
    </w:lvlOverride>
    <w:lvlOverride w:ilvl="8">
      <w:lvl w:ilvl="8">
        <w:numFmt w:val="bullet"/>
        <w:lvlText w:val="•"/>
        <w:lvlJc w:val="left"/>
        <w:pPr>
          <w:ind w:left="8044" w:hanging="570"/>
        </w:pPr>
        <w:rPr>
          <w:rFonts w:hint="default"/>
        </w:rPr>
      </w:lvl>
    </w:lvlOverride>
  </w:num>
  <w:num w:numId="8" w16cid:durableId="489372974">
    <w:abstractNumId w:val="18"/>
  </w:num>
  <w:num w:numId="9" w16cid:durableId="389619037">
    <w:abstractNumId w:val="18"/>
  </w:num>
  <w:num w:numId="10" w16cid:durableId="306326204">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1282417683">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16cid:durableId="912737010">
    <w:abstractNumId w:val="23"/>
  </w:num>
  <w:num w:numId="13" w16cid:durableId="373888432">
    <w:abstractNumId w:val="2"/>
  </w:num>
  <w:num w:numId="14" w16cid:durableId="446511621">
    <w:abstractNumId w:val="5"/>
  </w:num>
  <w:num w:numId="15" w16cid:durableId="810097829">
    <w:abstractNumId w:val="18"/>
  </w:num>
  <w:num w:numId="16" w16cid:durableId="756173043">
    <w:abstractNumId w:val="15"/>
  </w:num>
  <w:num w:numId="17" w16cid:durableId="140121196">
    <w:abstractNumId w:val="20"/>
  </w:num>
  <w:num w:numId="18" w16cid:durableId="866792617">
    <w:abstractNumId w:val="21"/>
  </w:num>
  <w:num w:numId="19" w16cid:durableId="3363440">
    <w:abstractNumId w:val="14"/>
  </w:num>
  <w:num w:numId="20" w16cid:durableId="1994409732">
    <w:abstractNumId w:val="4"/>
  </w:num>
  <w:num w:numId="21" w16cid:durableId="770129589">
    <w:abstractNumId w:val="18"/>
  </w:num>
  <w:num w:numId="22" w16cid:durableId="695423273">
    <w:abstractNumId w:val="18"/>
  </w:num>
  <w:num w:numId="23" w16cid:durableId="1305814521">
    <w:abstractNumId w:val="18"/>
  </w:num>
  <w:num w:numId="24" w16cid:durableId="2005275330">
    <w:abstractNumId w:val="3"/>
  </w:num>
  <w:num w:numId="25" w16cid:durableId="672296955">
    <w:abstractNumId w:val="18"/>
  </w:num>
  <w:num w:numId="26" w16cid:durableId="1787196733">
    <w:abstractNumId w:val="18"/>
  </w:num>
  <w:num w:numId="27" w16cid:durableId="2140682234">
    <w:abstractNumId w:val="7"/>
  </w:num>
  <w:num w:numId="28" w16cid:durableId="1883248642">
    <w:abstractNumId w:val="11"/>
  </w:num>
  <w:num w:numId="29" w16cid:durableId="1216891938">
    <w:abstractNumId w:val="25"/>
  </w:num>
  <w:num w:numId="30" w16cid:durableId="1934167920">
    <w:abstractNumId w:val="0"/>
  </w:num>
  <w:num w:numId="31" w16cid:durableId="1258446341">
    <w:abstractNumId w:val="19"/>
  </w:num>
  <w:num w:numId="32" w16cid:durableId="1332416338">
    <w:abstractNumId w:val="8"/>
  </w:num>
  <w:num w:numId="33" w16cid:durableId="207494282">
    <w:abstractNumId w:val="17"/>
  </w:num>
  <w:num w:numId="34" w16cid:durableId="1886941347">
    <w:abstractNumId w:val="10"/>
  </w:num>
  <w:num w:numId="35" w16cid:durableId="219053745">
    <w:abstractNumId w:val="18"/>
  </w:num>
  <w:num w:numId="36" w16cid:durableId="525602965">
    <w:abstractNumId w:val="18"/>
  </w:num>
  <w:num w:numId="37" w16cid:durableId="2023117351">
    <w:abstractNumId w:val="18"/>
  </w:num>
  <w:num w:numId="38" w16cid:durableId="946697964">
    <w:abstractNumId w:val="1"/>
  </w:num>
  <w:num w:numId="39" w16cid:durableId="406652609">
    <w:abstractNumId w:val="9"/>
  </w:num>
  <w:num w:numId="40" w16cid:durableId="195773108">
    <w:abstractNumId w:val="12"/>
  </w:num>
  <w:num w:numId="41" w16cid:durableId="137769117">
    <w:abstractNumId w:val="13"/>
  </w:num>
  <w:num w:numId="42" w16cid:durableId="158935495">
    <w:abstractNumId w:val="16"/>
  </w:num>
  <w:num w:numId="43" w16cid:durableId="1398435427">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16cid:durableId="1177034634">
    <w:abstractNumId w:val="18"/>
  </w:num>
  <w:num w:numId="45" w16cid:durableId="253517636">
    <w:abstractNumId w:val="18"/>
  </w:num>
  <w:num w:numId="46" w16cid:durableId="1352874573">
    <w:abstractNumId w:val="18"/>
  </w:num>
  <w:num w:numId="47" w16cid:durableId="20807850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B1"/>
    <w:rsid w:val="00001B84"/>
    <w:rsid w:val="0000429F"/>
    <w:rsid w:val="000066DF"/>
    <w:rsid w:val="000067A4"/>
    <w:rsid w:val="000108FB"/>
    <w:rsid w:val="00011F58"/>
    <w:rsid w:val="00012AC5"/>
    <w:rsid w:val="000241A8"/>
    <w:rsid w:val="00027DB6"/>
    <w:rsid w:val="000316B8"/>
    <w:rsid w:val="000331B9"/>
    <w:rsid w:val="00034A76"/>
    <w:rsid w:val="0004252E"/>
    <w:rsid w:val="00044ECA"/>
    <w:rsid w:val="0004659A"/>
    <w:rsid w:val="00047983"/>
    <w:rsid w:val="00050EE0"/>
    <w:rsid w:val="00051CDA"/>
    <w:rsid w:val="000521C8"/>
    <w:rsid w:val="00054917"/>
    <w:rsid w:val="0006183E"/>
    <w:rsid w:val="000673DD"/>
    <w:rsid w:val="00070397"/>
    <w:rsid w:val="000753F9"/>
    <w:rsid w:val="00075AFD"/>
    <w:rsid w:val="00075C2F"/>
    <w:rsid w:val="00087FFC"/>
    <w:rsid w:val="00090E23"/>
    <w:rsid w:val="0009139E"/>
    <w:rsid w:val="000936F5"/>
    <w:rsid w:val="00094762"/>
    <w:rsid w:val="000A44DC"/>
    <w:rsid w:val="000A4EFF"/>
    <w:rsid w:val="000B059A"/>
    <w:rsid w:val="000B2026"/>
    <w:rsid w:val="000B208F"/>
    <w:rsid w:val="000B50FD"/>
    <w:rsid w:val="000B7A23"/>
    <w:rsid w:val="000C30CC"/>
    <w:rsid w:val="000C5C03"/>
    <w:rsid w:val="000C65D0"/>
    <w:rsid w:val="000D31C4"/>
    <w:rsid w:val="000D640C"/>
    <w:rsid w:val="000E0DA7"/>
    <w:rsid w:val="000E278A"/>
    <w:rsid w:val="000E477D"/>
    <w:rsid w:val="000E52CE"/>
    <w:rsid w:val="000E6067"/>
    <w:rsid w:val="000F2B57"/>
    <w:rsid w:val="00100B7E"/>
    <w:rsid w:val="00110AB8"/>
    <w:rsid w:val="00114A35"/>
    <w:rsid w:val="00114A66"/>
    <w:rsid w:val="00121B0C"/>
    <w:rsid w:val="00124464"/>
    <w:rsid w:val="00131F35"/>
    <w:rsid w:val="00132FC0"/>
    <w:rsid w:val="00134A13"/>
    <w:rsid w:val="00137255"/>
    <w:rsid w:val="00143140"/>
    <w:rsid w:val="001542A3"/>
    <w:rsid w:val="00154CEB"/>
    <w:rsid w:val="00156C7A"/>
    <w:rsid w:val="00162D38"/>
    <w:rsid w:val="00163158"/>
    <w:rsid w:val="00163C10"/>
    <w:rsid w:val="001652FF"/>
    <w:rsid w:val="00167DAB"/>
    <w:rsid w:val="0017029F"/>
    <w:rsid w:val="0017205F"/>
    <w:rsid w:val="00174225"/>
    <w:rsid w:val="0018106C"/>
    <w:rsid w:val="00183155"/>
    <w:rsid w:val="00183877"/>
    <w:rsid w:val="00192C40"/>
    <w:rsid w:val="001A07FC"/>
    <w:rsid w:val="001A0B7B"/>
    <w:rsid w:val="001A2121"/>
    <w:rsid w:val="001A7966"/>
    <w:rsid w:val="001B1444"/>
    <w:rsid w:val="001B73C9"/>
    <w:rsid w:val="001B7AF2"/>
    <w:rsid w:val="001C1912"/>
    <w:rsid w:val="001C7E22"/>
    <w:rsid w:val="001D0091"/>
    <w:rsid w:val="001D766B"/>
    <w:rsid w:val="001E04F0"/>
    <w:rsid w:val="001E3814"/>
    <w:rsid w:val="001E3FCE"/>
    <w:rsid w:val="001E48E2"/>
    <w:rsid w:val="001E4D8A"/>
    <w:rsid w:val="001F0F22"/>
    <w:rsid w:val="001F2E26"/>
    <w:rsid w:val="001F3000"/>
    <w:rsid w:val="001F42CC"/>
    <w:rsid w:val="002001CA"/>
    <w:rsid w:val="00212EAF"/>
    <w:rsid w:val="00214467"/>
    <w:rsid w:val="002202B8"/>
    <w:rsid w:val="002227D2"/>
    <w:rsid w:val="00224CC1"/>
    <w:rsid w:val="002342B5"/>
    <w:rsid w:val="00236715"/>
    <w:rsid w:val="00236AF3"/>
    <w:rsid w:val="00236F50"/>
    <w:rsid w:val="002517AD"/>
    <w:rsid w:val="0025243B"/>
    <w:rsid w:val="0025777C"/>
    <w:rsid w:val="002669F3"/>
    <w:rsid w:val="00273204"/>
    <w:rsid w:val="00274DA7"/>
    <w:rsid w:val="002751FA"/>
    <w:rsid w:val="00281505"/>
    <w:rsid w:val="00282853"/>
    <w:rsid w:val="00291764"/>
    <w:rsid w:val="002923F5"/>
    <w:rsid w:val="00294FA8"/>
    <w:rsid w:val="002957C7"/>
    <w:rsid w:val="00296B62"/>
    <w:rsid w:val="002A155A"/>
    <w:rsid w:val="002A44AA"/>
    <w:rsid w:val="002A5673"/>
    <w:rsid w:val="002B1682"/>
    <w:rsid w:val="002B6C32"/>
    <w:rsid w:val="002B7653"/>
    <w:rsid w:val="002C0C0B"/>
    <w:rsid w:val="002C2009"/>
    <w:rsid w:val="002C439B"/>
    <w:rsid w:val="002C53CD"/>
    <w:rsid w:val="002D2B99"/>
    <w:rsid w:val="002D6B0A"/>
    <w:rsid w:val="002D7DF9"/>
    <w:rsid w:val="002E2A85"/>
    <w:rsid w:val="002E7A4F"/>
    <w:rsid w:val="002F03A7"/>
    <w:rsid w:val="00305D5C"/>
    <w:rsid w:val="00306D06"/>
    <w:rsid w:val="00307F01"/>
    <w:rsid w:val="00313B85"/>
    <w:rsid w:val="00313E3E"/>
    <w:rsid w:val="003142BD"/>
    <w:rsid w:val="0032687A"/>
    <w:rsid w:val="00333E82"/>
    <w:rsid w:val="003345CC"/>
    <w:rsid w:val="00335CFE"/>
    <w:rsid w:val="00361A0E"/>
    <w:rsid w:val="00362466"/>
    <w:rsid w:val="003665EE"/>
    <w:rsid w:val="00370042"/>
    <w:rsid w:val="0037103A"/>
    <w:rsid w:val="00371C34"/>
    <w:rsid w:val="00375913"/>
    <w:rsid w:val="00382A89"/>
    <w:rsid w:val="00382E22"/>
    <w:rsid w:val="0039038D"/>
    <w:rsid w:val="00394743"/>
    <w:rsid w:val="003A33A5"/>
    <w:rsid w:val="003A417E"/>
    <w:rsid w:val="003A4FAA"/>
    <w:rsid w:val="003A6CFD"/>
    <w:rsid w:val="003A7A85"/>
    <w:rsid w:val="003B328D"/>
    <w:rsid w:val="003B3D47"/>
    <w:rsid w:val="003B7D0D"/>
    <w:rsid w:val="003C1044"/>
    <w:rsid w:val="003C1A7A"/>
    <w:rsid w:val="003C4A9E"/>
    <w:rsid w:val="003C5777"/>
    <w:rsid w:val="003D3242"/>
    <w:rsid w:val="003D3E37"/>
    <w:rsid w:val="003D7396"/>
    <w:rsid w:val="003D7AAE"/>
    <w:rsid w:val="003E04B4"/>
    <w:rsid w:val="003E2F55"/>
    <w:rsid w:val="003E6444"/>
    <w:rsid w:val="003F2F9A"/>
    <w:rsid w:val="003F31DF"/>
    <w:rsid w:val="003F388D"/>
    <w:rsid w:val="0040056E"/>
    <w:rsid w:val="00401CCF"/>
    <w:rsid w:val="00403E8B"/>
    <w:rsid w:val="00405584"/>
    <w:rsid w:val="00405783"/>
    <w:rsid w:val="0041412C"/>
    <w:rsid w:val="0042280A"/>
    <w:rsid w:val="00442872"/>
    <w:rsid w:val="004434FC"/>
    <w:rsid w:val="004444AB"/>
    <w:rsid w:val="00444679"/>
    <w:rsid w:val="004452BB"/>
    <w:rsid w:val="00450B47"/>
    <w:rsid w:val="00453874"/>
    <w:rsid w:val="00455F32"/>
    <w:rsid w:val="00462722"/>
    <w:rsid w:val="00471A64"/>
    <w:rsid w:val="00481AAB"/>
    <w:rsid w:val="004836EB"/>
    <w:rsid w:val="004868C5"/>
    <w:rsid w:val="00486D86"/>
    <w:rsid w:val="0048774E"/>
    <w:rsid w:val="00491C0B"/>
    <w:rsid w:val="004A0097"/>
    <w:rsid w:val="004A5822"/>
    <w:rsid w:val="004B3007"/>
    <w:rsid w:val="004B4EBC"/>
    <w:rsid w:val="004B720F"/>
    <w:rsid w:val="004C0E83"/>
    <w:rsid w:val="004C25A0"/>
    <w:rsid w:val="004C4105"/>
    <w:rsid w:val="004C57FA"/>
    <w:rsid w:val="004C697F"/>
    <w:rsid w:val="004E6268"/>
    <w:rsid w:val="004E6F6B"/>
    <w:rsid w:val="005027B9"/>
    <w:rsid w:val="005076EA"/>
    <w:rsid w:val="005122F1"/>
    <w:rsid w:val="00514186"/>
    <w:rsid w:val="0051517E"/>
    <w:rsid w:val="00515194"/>
    <w:rsid w:val="00520248"/>
    <w:rsid w:val="00521B69"/>
    <w:rsid w:val="00523516"/>
    <w:rsid w:val="00531E20"/>
    <w:rsid w:val="00540495"/>
    <w:rsid w:val="00542931"/>
    <w:rsid w:val="00542A58"/>
    <w:rsid w:val="00543D58"/>
    <w:rsid w:val="005560AC"/>
    <w:rsid w:val="005561B4"/>
    <w:rsid w:val="00564C74"/>
    <w:rsid w:val="00566BFE"/>
    <w:rsid w:val="00566CF9"/>
    <w:rsid w:val="005751C2"/>
    <w:rsid w:val="005820CC"/>
    <w:rsid w:val="00583F07"/>
    <w:rsid w:val="00593241"/>
    <w:rsid w:val="00597B6F"/>
    <w:rsid w:val="00597EE4"/>
    <w:rsid w:val="005A0F0C"/>
    <w:rsid w:val="005A5027"/>
    <w:rsid w:val="005B2DA8"/>
    <w:rsid w:val="005B3D74"/>
    <w:rsid w:val="005B5FBE"/>
    <w:rsid w:val="005C28F9"/>
    <w:rsid w:val="005C6795"/>
    <w:rsid w:val="005D1654"/>
    <w:rsid w:val="005D4ABA"/>
    <w:rsid w:val="005E1677"/>
    <w:rsid w:val="005E3D48"/>
    <w:rsid w:val="005F32F4"/>
    <w:rsid w:val="005F4374"/>
    <w:rsid w:val="005F7BDD"/>
    <w:rsid w:val="00602F8C"/>
    <w:rsid w:val="00605E35"/>
    <w:rsid w:val="006100E5"/>
    <w:rsid w:val="006122CC"/>
    <w:rsid w:val="00612B13"/>
    <w:rsid w:val="00615F65"/>
    <w:rsid w:val="00616C0B"/>
    <w:rsid w:val="006211FD"/>
    <w:rsid w:val="00626633"/>
    <w:rsid w:val="0063115F"/>
    <w:rsid w:val="00631345"/>
    <w:rsid w:val="006326E6"/>
    <w:rsid w:val="00642B52"/>
    <w:rsid w:val="006439C7"/>
    <w:rsid w:val="0065067C"/>
    <w:rsid w:val="0066356C"/>
    <w:rsid w:val="00670B20"/>
    <w:rsid w:val="00680CD7"/>
    <w:rsid w:val="00684088"/>
    <w:rsid w:val="00684B0B"/>
    <w:rsid w:val="0069141D"/>
    <w:rsid w:val="00693297"/>
    <w:rsid w:val="006933D5"/>
    <w:rsid w:val="006A0A0A"/>
    <w:rsid w:val="006A0B9D"/>
    <w:rsid w:val="006A1133"/>
    <w:rsid w:val="006A17BF"/>
    <w:rsid w:val="006A3479"/>
    <w:rsid w:val="006C566D"/>
    <w:rsid w:val="006E0944"/>
    <w:rsid w:val="006E51F0"/>
    <w:rsid w:val="006F70B2"/>
    <w:rsid w:val="00700153"/>
    <w:rsid w:val="0070298F"/>
    <w:rsid w:val="00710694"/>
    <w:rsid w:val="00710A74"/>
    <w:rsid w:val="00712265"/>
    <w:rsid w:val="0071370D"/>
    <w:rsid w:val="007179AE"/>
    <w:rsid w:val="00723CDF"/>
    <w:rsid w:val="00723E15"/>
    <w:rsid w:val="00735CAB"/>
    <w:rsid w:val="00740D6D"/>
    <w:rsid w:val="00741774"/>
    <w:rsid w:val="00746220"/>
    <w:rsid w:val="00757D2D"/>
    <w:rsid w:val="00757FB8"/>
    <w:rsid w:val="00761C84"/>
    <w:rsid w:val="007634C4"/>
    <w:rsid w:val="0076673C"/>
    <w:rsid w:val="00766B3B"/>
    <w:rsid w:val="007671C2"/>
    <w:rsid w:val="007672D4"/>
    <w:rsid w:val="007679AA"/>
    <w:rsid w:val="00773704"/>
    <w:rsid w:val="00775E0F"/>
    <w:rsid w:val="00780A2E"/>
    <w:rsid w:val="00783AF5"/>
    <w:rsid w:val="0079277E"/>
    <w:rsid w:val="007A527F"/>
    <w:rsid w:val="007A62D1"/>
    <w:rsid w:val="007B607F"/>
    <w:rsid w:val="007C17A2"/>
    <w:rsid w:val="007C3A19"/>
    <w:rsid w:val="007C6BE2"/>
    <w:rsid w:val="007E07A3"/>
    <w:rsid w:val="007E340B"/>
    <w:rsid w:val="007E776B"/>
    <w:rsid w:val="007F0682"/>
    <w:rsid w:val="007F42BA"/>
    <w:rsid w:val="007F7072"/>
    <w:rsid w:val="00802C63"/>
    <w:rsid w:val="008034FF"/>
    <w:rsid w:val="00803C24"/>
    <w:rsid w:val="00816D01"/>
    <w:rsid w:val="00820C2D"/>
    <w:rsid w:val="00824EDE"/>
    <w:rsid w:val="0082507C"/>
    <w:rsid w:val="00825CF2"/>
    <w:rsid w:val="008276CC"/>
    <w:rsid w:val="00830883"/>
    <w:rsid w:val="00834C86"/>
    <w:rsid w:val="00835B1B"/>
    <w:rsid w:val="00841939"/>
    <w:rsid w:val="008465CB"/>
    <w:rsid w:val="00847D87"/>
    <w:rsid w:val="00847F9B"/>
    <w:rsid w:val="00851C34"/>
    <w:rsid w:val="008557CE"/>
    <w:rsid w:val="0086639A"/>
    <w:rsid w:val="00875BC5"/>
    <w:rsid w:val="008763AD"/>
    <w:rsid w:val="008767F8"/>
    <w:rsid w:val="00880CF2"/>
    <w:rsid w:val="0088753F"/>
    <w:rsid w:val="00894537"/>
    <w:rsid w:val="008979C3"/>
    <w:rsid w:val="008A0E04"/>
    <w:rsid w:val="008A0F78"/>
    <w:rsid w:val="008A24B5"/>
    <w:rsid w:val="008A31C7"/>
    <w:rsid w:val="008A60E2"/>
    <w:rsid w:val="008C5537"/>
    <w:rsid w:val="008D2ACE"/>
    <w:rsid w:val="008D2EE7"/>
    <w:rsid w:val="008D5814"/>
    <w:rsid w:val="008D7932"/>
    <w:rsid w:val="008E0902"/>
    <w:rsid w:val="008E7BDD"/>
    <w:rsid w:val="008F283B"/>
    <w:rsid w:val="008F52F7"/>
    <w:rsid w:val="008F6A70"/>
    <w:rsid w:val="00904CB7"/>
    <w:rsid w:val="009100F8"/>
    <w:rsid w:val="00913934"/>
    <w:rsid w:val="00923A5A"/>
    <w:rsid w:val="0092603D"/>
    <w:rsid w:val="00926585"/>
    <w:rsid w:val="00935945"/>
    <w:rsid w:val="0094167B"/>
    <w:rsid w:val="00942312"/>
    <w:rsid w:val="00946030"/>
    <w:rsid w:val="00953A7B"/>
    <w:rsid w:val="00964D2D"/>
    <w:rsid w:val="0096507D"/>
    <w:rsid w:val="00966DC8"/>
    <w:rsid w:val="009672A3"/>
    <w:rsid w:val="009700A7"/>
    <w:rsid w:val="00970902"/>
    <w:rsid w:val="0097295A"/>
    <w:rsid w:val="0097378D"/>
    <w:rsid w:val="00976EE3"/>
    <w:rsid w:val="0098175E"/>
    <w:rsid w:val="00985E14"/>
    <w:rsid w:val="00992935"/>
    <w:rsid w:val="009A6CF6"/>
    <w:rsid w:val="009B1F3F"/>
    <w:rsid w:val="009B51D7"/>
    <w:rsid w:val="009B5463"/>
    <w:rsid w:val="009B76B4"/>
    <w:rsid w:val="009C244E"/>
    <w:rsid w:val="009C26EE"/>
    <w:rsid w:val="009D10FE"/>
    <w:rsid w:val="009D3563"/>
    <w:rsid w:val="009F795E"/>
    <w:rsid w:val="00A0473C"/>
    <w:rsid w:val="00A1660C"/>
    <w:rsid w:val="00A23F4B"/>
    <w:rsid w:val="00A3317B"/>
    <w:rsid w:val="00A33B39"/>
    <w:rsid w:val="00A36D41"/>
    <w:rsid w:val="00A37F08"/>
    <w:rsid w:val="00A41655"/>
    <w:rsid w:val="00A47AB1"/>
    <w:rsid w:val="00A5196B"/>
    <w:rsid w:val="00A52923"/>
    <w:rsid w:val="00A601C1"/>
    <w:rsid w:val="00A63E9A"/>
    <w:rsid w:val="00A73FA4"/>
    <w:rsid w:val="00A766A8"/>
    <w:rsid w:val="00A87BF9"/>
    <w:rsid w:val="00A926C6"/>
    <w:rsid w:val="00A94F22"/>
    <w:rsid w:val="00AA47B1"/>
    <w:rsid w:val="00AB1E34"/>
    <w:rsid w:val="00AB370B"/>
    <w:rsid w:val="00AB55A1"/>
    <w:rsid w:val="00AB7361"/>
    <w:rsid w:val="00AC13DB"/>
    <w:rsid w:val="00AC2DB2"/>
    <w:rsid w:val="00AC2F12"/>
    <w:rsid w:val="00AD55C2"/>
    <w:rsid w:val="00AD7227"/>
    <w:rsid w:val="00AE3995"/>
    <w:rsid w:val="00AE49C6"/>
    <w:rsid w:val="00AE5238"/>
    <w:rsid w:val="00AE71DC"/>
    <w:rsid w:val="00AF20B7"/>
    <w:rsid w:val="00AF60D5"/>
    <w:rsid w:val="00AF7F63"/>
    <w:rsid w:val="00B20F1C"/>
    <w:rsid w:val="00B27D25"/>
    <w:rsid w:val="00B37A74"/>
    <w:rsid w:val="00B41612"/>
    <w:rsid w:val="00B43FE1"/>
    <w:rsid w:val="00B44DCF"/>
    <w:rsid w:val="00B45718"/>
    <w:rsid w:val="00B54475"/>
    <w:rsid w:val="00B564CF"/>
    <w:rsid w:val="00B5792F"/>
    <w:rsid w:val="00B626C2"/>
    <w:rsid w:val="00B71257"/>
    <w:rsid w:val="00B71382"/>
    <w:rsid w:val="00B7368D"/>
    <w:rsid w:val="00B74EEF"/>
    <w:rsid w:val="00B75257"/>
    <w:rsid w:val="00B77364"/>
    <w:rsid w:val="00B821B5"/>
    <w:rsid w:val="00B85D83"/>
    <w:rsid w:val="00B867CD"/>
    <w:rsid w:val="00B93939"/>
    <w:rsid w:val="00BB0814"/>
    <w:rsid w:val="00BB0C68"/>
    <w:rsid w:val="00BB2074"/>
    <w:rsid w:val="00BB420C"/>
    <w:rsid w:val="00BB4B74"/>
    <w:rsid w:val="00BB50F2"/>
    <w:rsid w:val="00BB561D"/>
    <w:rsid w:val="00BB5E4B"/>
    <w:rsid w:val="00BB727D"/>
    <w:rsid w:val="00BC09B1"/>
    <w:rsid w:val="00BC142D"/>
    <w:rsid w:val="00BC2FA6"/>
    <w:rsid w:val="00BC433A"/>
    <w:rsid w:val="00BE1876"/>
    <w:rsid w:val="00BE5BD0"/>
    <w:rsid w:val="00BE6E20"/>
    <w:rsid w:val="00BF507B"/>
    <w:rsid w:val="00BF64EF"/>
    <w:rsid w:val="00BF7492"/>
    <w:rsid w:val="00C068F8"/>
    <w:rsid w:val="00C111C4"/>
    <w:rsid w:val="00C12ABB"/>
    <w:rsid w:val="00C12EF1"/>
    <w:rsid w:val="00C22B16"/>
    <w:rsid w:val="00C27DF0"/>
    <w:rsid w:val="00C36D13"/>
    <w:rsid w:val="00C37F85"/>
    <w:rsid w:val="00C446F3"/>
    <w:rsid w:val="00C4629F"/>
    <w:rsid w:val="00C50CA0"/>
    <w:rsid w:val="00C51F13"/>
    <w:rsid w:val="00C545B2"/>
    <w:rsid w:val="00C571A3"/>
    <w:rsid w:val="00C70190"/>
    <w:rsid w:val="00C7077D"/>
    <w:rsid w:val="00C712E9"/>
    <w:rsid w:val="00C8066F"/>
    <w:rsid w:val="00C81093"/>
    <w:rsid w:val="00C853F3"/>
    <w:rsid w:val="00C8682B"/>
    <w:rsid w:val="00C925FE"/>
    <w:rsid w:val="00C935DC"/>
    <w:rsid w:val="00CA139C"/>
    <w:rsid w:val="00CA594F"/>
    <w:rsid w:val="00CA7752"/>
    <w:rsid w:val="00CC0381"/>
    <w:rsid w:val="00CC308A"/>
    <w:rsid w:val="00CE45CC"/>
    <w:rsid w:val="00CF1584"/>
    <w:rsid w:val="00CF2677"/>
    <w:rsid w:val="00CF292A"/>
    <w:rsid w:val="00CF2A37"/>
    <w:rsid w:val="00CF41B1"/>
    <w:rsid w:val="00CF5976"/>
    <w:rsid w:val="00CF74D6"/>
    <w:rsid w:val="00D07F60"/>
    <w:rsid w:val="00D14171"/>
    <w:rsid w:val="00D1609B"/>
    <w:rsid w:val="00D17BE9"/>
    <w:rsid w:val="00D22806"/>
    <w:rsid w:val="00D22C43"/>
    <w:rsid w:val="00D26CCC"/>
    <w:rsid w:val="00D26D62"/>
    <w:rsid w:val="00D341BA"/>
    <w:rsid w:val="00D35262"/>
    <w:rsid w:val="00D35E2C"/>
    <w:rsid w:val="00D36373"/>
    <w:rsid w:val="00D36753"/>
    <w:rsid w:val="00D525DB"/>
    <w:rsid w:val="00D528A8"/>
    <w:rsid w:val="00D607EB"/>
    <w:rsid w:val="00D70F7A"/>
    <w:rsid w:val="00D72360"/>
    <w:rsid w:val="00D767F3"/>
    <w:rsid w:val="00D76ADE"/>
    <w:rsid w:val="00D77B4E"/>
    <w:rsid w:val="00D97B2D"/>
    <w:rsid w:val="00DA05CA"/>
    <w:rsid w:val="00DA0B31"/>
    <w:rsid w:val="00DA1099"/>
    <w:rsid w:val="00DA11B1"/>
    <w:rsid w:val="00DA2029"/>
    <w:rsid w:val="00DA5AEA"/>
    <w:rsid w:val="00DA7683"/>
    <w:rsid w:val="00DB71C1"/>
    <w:rsid w:val="00DC0555"/>
    <w:rsid w:val="00DD21ED"/>
    <w:rsid w:val="00DD4AC1"/>
    <w:rsid w:val="00DD5672"/>
    <w:rsid w:val="00DD70C4"/>
    <w:rsid w:val="00DE1864"/>
    <w:rsid w:val="00DE24A0"/>
    <w:rsid w:val="00DE3607"/>
    <w:rsid w:val="00DF2EFF"/>
    <w:rsid w:val="00DF660A"/>
    <w:rsid w:val="00DF6D15"/>
    <w:rsid w:val="00E014F9"/>
    <w:rsid w:val="00E02460"/>
    <w:rsid w:val="00E03116"/>
    <w:rsid w:val="00E106E8"/>
    <w:rsid w:val="00E11ED9"/>
    <w:rsid w:val="00E12596"/>
    <w:rsid w:val="00E15BB0"/>
    <w:rsid w:val="00E22A2A"/>
    <w:rsid w:val="00E264E2"/>
    <w:rsid w:val="00E36417"/>
    <w:rsid w:val="00E5244C"/>
    <w:rsid w:val="00E54CDE"/>
    <w:rsid w:val="00E61316"/>
    <w:rsid w:val="00E61D5A"/>
    <w:rsid w:val="00E63A02"/>
    <w:rsid w:val="00E66465"/>
    <w:rsid w:val="00E671B5"/>
    <w:rsid w:val="00E67EE6"/>
    <w:rsid w:val="00E731CA"/>
    <w:rsid w:val="00E76D9E"/>
    <w:rsid w:val="00E90003"/>
    <w:rsid w:val="00E91E69"/>
    <w:rsid w:val="00E97BAD"/>
    <w:rsid w:val="00EA2892"/>
    <w:rsid w:val="00EA53E2"/>
    <w:rsid w:val="00EA7053"/>
    <w:rsid w:val="00EB3BB7"/>
    <w:rsid w:val="00EB6522"/>
    <w:rsid w:val="00EC3AAF"/>
    <w:rsid w:val="00ED183D"/>
    <w:rsid w:val="00EE1998"/>
    <w:rsid w:val="00EE4F84"/>
    <w:rsid w:val="00EE5EE9"/>
    <w:rsid w:val="00EE709B"/>
    <w:rsid w:val="00EF03E3"/>
    <w:rsid w:val="00EF1E83"/>
    <w:rsid w:val="00EF357B"/>
    <w:rsid w:val="00EF4809"/>
    <w:rsid w:val="00F01B48"/>
    <w:rsid w:val="00F05ACC"/>
    <w:rsid w:val="00F060FF"/>
    <w:rsid w:val="00F07C36"/>
    <w:rsid w:val="00F2390A"/>
    <w:rsid w:val="00F26B6A"/>
    <w:rsid w:val="00F3731C"/>
    <w:rsid w:val="00F5364E"/>
    <w:rsid w:val="00F557AC"/>
    <w:rsid w:val="00F63275"/>
    <w:rsid w:val="00F632EC"/>
    <w:rsid w:val="00F7492A"/>
    <w:rsid w:val="00F75AEA"/>
    <w:rsid w:val="00F773F0"/>
    <w:rsid w:val="00F849CF"/>
    <w:rsid w:val="00F87789"/>
    <w:rsid w:val="00F948BC"/>
    <w:rsid w:val="00FA4836"/>
    <w:rsid w:val="00FA7AB8"/>
    <w:rsid w:val="00FC514D"/>
    <w:rsid w:val="00FE1422"/>
    <w:rsid w:val="00FE5FEA"/>
    <w:rsid w:val="00FE791D"/>
    <w:rsid w:val="00FF0723"/>
    <w:rsid w:val="00FF14B4"/>
    <w:rsid w:val="042D3498"/>
    <w:rsid w:val="057E93BE"/>
    <w:rsid w:val="05C901E8"/>
    <w:rsid w:val="07902967"/>
    <w:rsid w:val="12A7277B"/>
    <w:rsid w:val="17425328"/>
    <w:rsid w:val="17CAB0B5"/>
    <w:rsid w:val="17D5B38D"/>
    <w:rsid w:val="18E26A38"/>
    <w:rsid w:val="1958D9FB"/>
    <w:rsid w:val="19C71C95"/>
    <w:rsid w:val="19D4FF9E"/>
    <w:rsid w:val="1C98F96E"/>
    <w:rsid w:val="1E21CE56"/>
    <w:rsid w:val="25F63CA6"/>
    <w:rsid w:val="276C28E3"/>
    <w:rsid w:val="2B431014"/>
    <w:rsid w:val="320E52EB"/>
    <w:rsid w:val="354F41D7"/>
    <w:rsid w:val="3C37D40D"/>
    <w:rsid w:val="3DEADB0F"/>
    <w:rsid w:val="3E35C8A6"/>
    <w:rsid w:val="4553E2FD"/>
    <w:rsid w:val="47E26B34"/>
    <w:rsid w:val="4A7FA20B"/>
    <w:rsid w:val="4C86EA08"/>
    <w:rsid w:val="4C8A2455"/>
    <w:rsid w:val="508BDF63"/>
    <w:rsid w:val="521935DE"/>
    <w:rsid w:val="52C7EB4A"/>
    <w:rsid w:val="53724C8F"/>
    <w:rsid w:val="550426F0"/>
    <w:rsid w:val="555BEB67"/>
    <w:rsid w:val="5A886782"/>
    <w:rsid w:val="5B0E02C4"/>
    <w:rsid w:val="5D1C95B1"/>
    <w:rsid w:val="5EE3CC88"/>
    <w:rsid w:val="603A17B8"/>
    <w:rsid w:val="632938C6"/>
    <w:rsid w:val="6377C4EE"/>
    <w:rsid w:val="63EC616B"/>
    <w:rsid w:val="66255F7D"/>
    <w:rsid w:val="66680B33"/>
    <w:rsid w:val="672E4E85"/>
    <w:rsid w:val="6B3BCB65"/>
    <w:rsid w:val="6EA92A31"/>
    <w:rsid w:val="6F80B9C5"/>
    <w:rsid w:val="704EEF3B"/>
    <w:rsid w:val="71A5C70F"/>
    <w:rsid w:val="78D819B9"/>
    <w:rsid w:val="7B31B6BB"/>
    <w:rsid w:val="7FE6BB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82DE7"/>
  <w15:chartTrackingRefBased/>
  <w15:docId w15:val="{64391F7D-2239-4D85-A21A-3C51AF52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kern w:val="2"/>
        <w:sz w:val="24"/>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D06"/>
    <w:pPr>
      <w:widowControl w:val="0"/>
      <w:autoSpaceDE w:val="0"/>
      <w:autoSpaceDN w:val="0"/>
    </w:pPr>
    <w:rPr>
      <w:rFonts w:ascii="Source Sans Pro Light" w:eastAsia="Source Sans Pro Light" w:hAnsi="Source Sans Pro Light" w:cs="Source Sans Pro Light"/>
      <w:kern w:val="0"/>
      <w:sz w:val="22"/>
      <w:lang w:val="en-US"/>
      <w14:ligatures w14:val="none"/>
    </w:rPr>
  </w:style>
  <w:style w:type="paragraph" w:styleId="Heading1">
    <w:name w:val="heading 1"/>
    <w:basedOn w:val="Normal"/>
    <w:next w:val="Normal"/>
    <w:link w:val="Heading1Char"/>
    <w:uiPriority w:val="9"/>
    <w:rsid w:val="006A1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rsid w:val="006A1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rsid w:val="006A11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1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11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11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11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11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11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1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13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1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A11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A11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11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11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11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6A11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6A11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1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6A11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1133"/>
    <w:rPr>
      <w:i/>
      <w:iCs/>
      <w:color w:val="404040" w:themeColor="text1" w:themeTint="BF"/>
    </w:rPr>
  </w:style>
  <w:style w:type="paragraph" w:customStyle="1" w:styleId="Contents">
    <w:name w:val="Contents"/>
    <w:basedOn w:val="Normal"/>
    <w:next w:val="Normal"/>
    <w:link w:val="ContentsChar"/>
    <w:qFormat/>
    <w:rsid w:val="003C1044"/>
    <w:rPr>
      <w:rFonts w:ascii="Source Sans Pro"/>
      <w:color w:val="F99D25"/>
      <w:spacing w:val="-2"/>
      <w:sz w:val="56"/>
    </w:rPr>
  </w:style>
  <w:style w:type="character" w:styleId="IntenseEmphasis">
    <w:name w:val="Intense Emphasis"/>
    <w:basedOn w:val="DefaultParagraphFont"/>
    <w:uiPriority w:val="21"/>
    <w:rsid w:val="006A1133"/>
    <w:rPr>
      <w:i/>
      <w:iCs/>
      <w:color w:val="0F4761" w:themeColor="accent1" w:themeShade="BF"/>
    </w:rPr>
  </w:style>
  <w:style w:type="paragraph" w:styleId="IntenseQuote">
    <w:name w:val="Intense Quote"/>
    <w:basedOn w:val="Normal"/>
    <w:next w:val="Normal"/>
    <w:link w:val="IntenseQuoteChar"/>
    <w:uiPriority w:val="30"/>
    <w:rsid w:val="006A1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133"/>
    <w:rPr>
      <w:i/>
      <w:iCs/>
      <w:color w:val="0F4761" w:themeColor="accent1" w:themeShade="BF"/>
    </w:rPr>
  </w:style>
  <w:style w:type="character" w:styleId="IntenseReference">
    <w:name w:val="Intense Reference"/>
    <w:basedOn w:val="DefaultParagraphFont"/>
    <w:uiPriority w:val="32"/>
    <w:rsid w:val="006A1133"/>
    <w:rPr>
      <w:b/>
      <w:bCs/>
      <w:smallCaps/>
      <w:color w:val="0F4761" w:themeColor="accent1" w:themeShade="BF"/>
      <w:spacing w:val="5"/>
    </w:rPr>
  </w:style>
  <w:style w:type="paragraph" w:styleId="Header">
    <w:name w:val="header"/>
    <w:basedOn w:val="Normal"/>
    <w:link w:val="HeaderChar"/>
    <w:uiPriority w:val="99"/>
    <w:unhideWhenUsed/>
    <w:rsid w:val="006A1133"/>
    <w:pPr>
      <w:tabs>
        <w:tab w:val="center" w:pos="4513"/>
        <w:tab w:val="right" w:pos="9026"/>
      </w:tabs>
    </w:pPr>
  </w:style>
  <w:style w:type="character" w:customStyle="1" w:styleId="HeaderChar">
    <w:name w:val="Header Char"/>
    <w:basedOn w:val="DefaultParagraphFont"/>
    <w:link w:val="Header"/>
    <w:uiPriority w:val="99"/>
    <w:rsid w:val="006A1133"/>
  </w:style>
  <w:style w:type="paragraph" w:styleId="Footer">
    <w:name w:val="footer"/>
    <w:basedOn w:val="Normal"/>
    <w:link w:val="FooterChar"/>
    <w:uiPriority w:val="99"/>
    <w:unhideWhenUsed/>
    <w:rsid w:val="006A1133"/>
    <w:pPr>
      <w:tabs>
        <w:tab w:val="center" w:pos="4513"/>
        <w:tab w:val="right" w:pos="9026"/>
      </w:tabs>
    </w:pPr>
  </w:style>
  <w:style w:type="character" w:customStyle="1" w:styleId="FooterChar">
    <w:name w:val="Footer Char"/>
    <w:basedOn w:val="DefaultParagraphFont"/>
    <w:link w:val="Footer"/>
    <w:uiPriority w:val="99"/>
    <w:rsid w:val="006A1133"/>
  </w:style>
  <w:style w:type="table" w:styleId="TableGrid">
    <w:name w:val="Table Grid"/>
    <w:basedOn w:val="TableNormal"/>
    <w:uiPriority w:val="39"/>
    <w:rsid w:val="00B8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867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4">
    <w:name w:val="List Table 2 Accent 4"/>
    <w:basedOn w:val="TableNormal"/>
    <w:uiPriority w:val="47"/>
    <w:rsid w:val="00B867CD"/>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customStyle="1" w:styleId="Headingone">
    <w:name w:val="Heading one"/>
    <w:basedOn w:val="Normal"/>
    <w:rsid w:val="007679AA"/>
  </w:style>
  <w:style w:type="paragraph" w:customStyle="1" w:styleId="TableParagraph">
    <w:name w:val="Table Paragraph"/>
    <w:basedOn w:val="Normal"/>
    <w:link w:val="TableParagraphChar"/>
    <w:rsid w:val="007679AA"/>
  </w:style>
  <w:style w:type="numbering" w:customStyle="1" w:styleId="Style1">
    <w:name w:val="Style1"/>
    <w:uiPriority w:val="99"/>
    <w:rsid w:val="00405584"/>
    <w:pPr>
      <w:numPr>
        <w:numId w:val="4"/>
      </w:numPr>
    </w:pPr>
  </w:style>
  <w:style w:type="paragraph" w:customStyle="1" w:styleId="EastlightPolicyTemplateH1">
    <w:name w:val="Eastlight Policy Template H1"/>
    <w:basedOn w:val="Heading1"/>
    <w:link w:val="EastlightPolicyTemplateH1Char"/>
    <w:qFormat/>
    <w:rsid w:val="003C1044"/>
    <w:pPr>
      <w:numPr>
        <w:numId w:val="9"/>
      </w:numPr>
    </w:pPr>
    <w:rPr>
      <w:rFonts w:ascii="Source Sans Pro" w:hAnsi="Source Sans Pro"/>
      <w:color w:val="F99D25"/>
      <w:sz w:val="56"/>
      <w:szCs w:val="56"/>
    </w:rPr>
  </w:style>
  <w:style w:type="character" w:customStyle="1" w:styleId="EastlightPolicyTemplateH1Char">
    <w:name w:val="Eastlight Policy Template H1 Char"/>
    <w:basedOn w:val="Heading1Char"/>
    <w:link w:val="EastlightPolicyTemplateH1"/>
    <w:rsid w:val="003C1044"/>
    <w:rPr>
      <w:rFonts w:asciiTheme="majorHAnsi" w:eastAsiaTheme="majorEastAsia" w:hAnsiTheme="majorHAnsi" w:cstheme="majorBidi"/>
      <w:color w:val="F99D25"/>
      <w:kern w:val="0"/>
      <w:sz w:val="56"/>
      <w:szCs w:val="56"/>
      <w:lang w:val="en-US"/>
      <w14:ligatures w14:val="none"/>
    </w:rPr>
  </w:style>
  <w:style w:type="paragraph" w:customStyle="1" w:styleId="EastlightPolicyTemplateH2">
    <w:name w:val="Eastlight Policy Template H2"/>
    <w:basedOn w:val="Heading2"/>
    <w:link w:val="EastlightPolicyTemplateH2Char"/>
    <w:qFormat/>
    <w:rsid w:val="00F07C36"/>
    <w:pPr>
      <w:numPr>
        <w:ilvl w:val="1"/>
        <w:numId w:val="9"/>
      </w:numPr>
    </w:pPr>
    <w:rPr>
      <w:rFonts w:ascii="Source Sans Pro SemiBold" w:hAnsi="Source Sans Pro SemiBold"/>
      <w:color w:val="000000" w:themeColor="text1"/>
      <w:sz w:val="24"/>
    </w:rPr>
  </w:style>
  <w:style w:type="character" w:customStyle="1" w:styleId="EastlightPolicyTemplateH2Char">
    <w:name w:val="Eastlight Policy Template H2 Char"/>
    <w:basedOn w:val="Heading2Char"/>
    <w:link w:val="EastlightPolicyTemplateH2"/>
    <w:rsid w:val="00F07C36"/>
    <w:rPr>
      <w:rFonts w:ascii="Source Sans Pro SemiBold" w:eastAsiaTheme="majorEastAsia" w:hAnsi="Source Sans Pro SemiBold" w:cstheme="majorBidi"/>
      <w:color w:val="000000" w:themeColor="text1"/>
      <w:sz w:val="32"/>
      <w:szCs w:val="32"/>
    </w:rPr>
  </w:style>
  <w:style w:type="paragraph" w:customStyle="1" w:styleId="EastlightPolicyTemplateH3">
    <w:name w:val="Eastlight Policy Template H3"/>
    <w:basedOn w:val="TableParagraph"/>
    <w:link w:val="EastlightPolicyTemplateH3Char"/>
    <w:autoRedefine/>
    <w:qFormat/>
    <w:rsid w:val="00680CD7"/>
    <w:pPr>
      <w:numPr>
        <w:ilvl w:val="2"/>
        <w:numId w:val="9"/>
      </w:numPr>
      <w:spacing w:after="80"/>
    </w:pPr>
    <w:rPr>
      <w:sz w:val="24"/>
      <w:szCs w:val="24"/>
    </w:rPr>
  </w:style>
  <w:style w:type="character" w:customStyle="1" w:styleId="TableParagraphChar">
    <w:name w:val="Table Paragraph Char"/>
    <w:basedOn w:val="DefaultParagraphFont"/>
    <w:link w:val="TableParagraph"/>
    <w:rsid w:val="006A0A0A"/>
  </w:style>
  <w:style w:type="character" w:customStyle="1" w:styleId="EastlightPolicyTemplateH3Char">
    <w:name w:val="Eastlight Policy Template H3 Char"/>
    <w:basedOn w:val="TableParagraphChar"/>
    <w:link w:val="EastlightPolicyTemplateH3"/>
    <w:rsid w:val="00680CD7"/>
    <w:rPr>
      <w:rFonts w:ascii="Source Sans Pro Light" w:eastAsia="Source Sans Pro Light" w:hAnsi="Source Sans Pro Light" w:cs="Source Sans Pro Light"/>
      <w:kern w:val="0"/>
      <w:szCs w:val="24"/>
      <w:lang w:val="en-US"/>
      <w14:ligatures w14:val="none"/>
    </w:rPr>
  </w:style>
  <w:style w:type="paragraph" w:customStyle="1" w:styleId="EastlightPolicyTemplatebullets">
    <w:name w:val="Eastlight Policy Template bullets"/>
    <w:basedOn w:val="Normal"/>
    <w:link w:val="EastlightPolicyTemplatebulletsChar"/>
    <w:autoRedefine/>
    <w:qFormat/>
    <w:rsid w:val="000C30CC"/>
    <w:pPr>
      <w:numPr>
        <w:ilvl w:val="3"/>
        <w:numId w:val="9"/>
      </w:numPr>
      <w:spacing w:before="160" w:after="80"/>
      <w:contextualSpacing/>
    </w:pPr>
    <w:rPr>
      <w:sz w:val="24"/>
    </w:rPr>
  </w:style>
  <w:style w:type="character" w:customStyle="1" w:styleId="ContentsChar">
    <w:name w:val="Contents Char"/>
    <w:basedOn w:val="DefaultParagraphFont"/>
    <w:link w:val="Contents"/>
    <w:rsid w:val="003C1044"/>
    <w:rPr>
      <w:rFonts w:eastAsia="Source Sans Pro Light" w:hAnsi="Source Sans Pro Light" w:cs="Source Sans Pro Light"/>
      <w:color w:val="F99D25"/>
      <w:spacing w:val="-2"/>
      <w:kern w:val="0"/>
      <w:sz w:val="56"/>
      <w:lang w:val="en-US"/>
      <w14:ligatures w14:val="none"/>
    </w:rPr>
  </w:style>
  <w:style w:type="character" w:customStyle="1" w:styleId="EastlightPolicyTemplatebulletsChar">
    <w:name w:val="Eastlight Policy Template bullets Char"/>
    <w:basedOn w:val="DefaultParagraphFont"/>
    <w:link w:val="EastlightPolicyTemplatebullets"/>
    <w:rsid w:val="000C30CC"/>
    <w:rPr>
      <w:rFonts w:ascii="Source Sans Pro Light" w:eastAsia="Source Sans Pro Light" w:hAnsi="Source Sans Pro Light" w:cs="Source Sans Pro Light"/>
      <w:kern w:val="0"/>
      <w:lang w:val="en-US"/>
      <w14:ligatures w14:val="none"/>
    </w:rPr>
  </w:style>
  <w:style w:type="character" w:styleId="Hyperlink">
    <w:name w:val="Hyperlink"/>
    <w:basedOn w:val="DefaultParagraphFont"/>
    <w:uiPriority w:val="99"/>
    <w:unhideWhenUsed/>
    <w:rsid w:val="00306D06"/>
    <w:rPr>
      <w:color w:val="467886" w:themeColor="hyperlink"/>
      <w:u w:val="single"/>
    </w:rPr>
  </w:style>
  <w:style w:type="character" w:styleId="UnresolvedMention">
    <w:name w:val="Unresolved Mention"/>
    <w:basedOn w:val="DefaultParagraphFont"/>
    <w:uiPriority w:val="99"/>
    <w:semiHidden/>
    <w:unhideWhenUsed/>
    <w:rsid w:val="00306D06"/>
    <w:rPr>
      <w:color w:val="605E5C"/>
      <w:shd w:val="clear" w:color="auto" w:fill="E1DFDD"/>
    </w:rPr>
  </w:style>
  <w:style w:type="paragraph" w:styleId="TOC1">
    <w:name w:val="toc 1"/>
    <w:next w:val="EastlightPolicyTemplateH1"/>
    <w:link w:val="TOC1Char"/>
    <w:autoRedefine/>
    <w:uiPriority w:val="39"/>
    <w:unhideWhenUsed/>
    <w:rsid w:val="004A5822"/>
    <w:pPr>
      <w:widowControl w:val="0"/>
      <w:tabs>
        <w:tab w:val="left" w:pos="480"/>
        <w:tab w:val="left" w:pos="1440"/>
        <w:tab w:val="right" w:pos="9854"/>
      </w:tabs>
      <w:spacing w:after="100"/>
      <w:ind w:left="720"/>
    </w:pPr>
    <w:rPr>
      <w:rFonts w:ascii="Source Sans Pro Light" w:eastAsia="Source Sans Pro Light" w:hAnsi="Source Sans Pro Light" w:cs="Source Sans Pro Light"/>
      <w:kern w:val="0"/>
      <w:sz w:val="28"/>
      <w:lang w:val="en-US"/>
      <w14:ligatures w14:val="none"/>
    </w:rPr>
  </w:style>
  <w:style w:type="paragraph" w:styleId="TOC2">
    <w:name w:val="toc 2"/>
    <w:basedOn w:val="Appendix1PolicyTemplate"/>
    <w:next w:val="Normal"/>
    <w:link w:val="TOC2Char"/>
    <w:autoRedefine/>
    <w:uiPriority w:val="39"/>
    <w:unhideWhenUsed/>
    <w:rsid w:val="00382E22"/>
    <w:pPr>
      <w:spacing w:after="100"/>
      <w:ind w:left="221"/>
    </w:pPr>
    <w:rPr>
      <w:sz w:val="28"/>
    </w:rPr>
  </w:style>
  <w:style w:type="paragraph" w:customStyle="1" w:styleId="Appendix1PolicyTemplate">
    <w:name w:val="Appendix 1 Policy Template"/>
    <w:basedOn w:val="Heading2"/>
    <w:next w:val="Normal"/>
    <w:link w:val="Appendix1PolicyTemplateChar"/>
    <w:autoRedefine/>
    <w:qFormat/>
    <w:rsid w:val="003C1044"/>
    <w:pPr>
      <w:spacing w:before="260"/>
    </w:pPr>
    <w:rPr>
      <w:rFonts w:ascii="Source Sans Pro Black" w:hAnsi="Source Sans Pro Black"/>
      <w:b/>
      <w:color w:val="F99D25"/>
      <w:sz w:val="56"/>
      <w:szCs w:val="56"/>
    </w:rPr>
  </w:style>
  <w:style w:type="character" w:customStyle="1" w:styleId="Appendix1PolicyTemplateChar">
    <w:name w:val="Appendix 1 Policy Template Char"/>
    <w:basedOn w:val="Heading1Char"/>
    <w:link w:val="Appendix1PolicyTemplate"/>
    <w:rsid w:val="003C1044"/>
    <w:rPr>
      <w:rFonts w:ascii="Source Sans Pro Black" w:eastAsiaTheme="majorEastAsia" w:hAnsi="Source Sans Pro Black" w:cstheme="majorBidi"/>
      <w:b/>
      <w:color w:val="F99D25"/>
      <w:kern w:val="0"/>
      <w:sz w:val="56"/>
      <w:szCs w:val="56"/>
      <w:lang w:val="en-US"/>
      <w14:ligatures w14:val="none"/>
    </w:rPr>
  </w:style>
  <w:style w:type="character" w:customStyle="1" w:styleId="TOC1Char">
    <w:name w:val="TOC 1 Char"/>
    <w:basedOn w:val="DefaultParagraphFont"/>
    <w:link w:val="TOC1"/>
    <w:uiPriority w:val="39"/>
    <w:rsid w:val="004A5822"/>
    <w:rPr>
      <w:rFonts w:ascii="Source Sans Pro Light" w:eastAsia="Source Sans Pro Light" w:hAnsi="Source Sans Pro Light" w:cs="Source Sans Pro Light"/>
      <w:kern w:val="0"/>
      <w:sz w:val="28"/>
      <w:lang w:val="en-US"/>
      <w14:ligatures w14:val="none"/>
    </w:rPr>
  </w:style>
  <w:style w:type="paragraph" w:styleId="TOAHeading">
    <w:name w:val="toa heading"/>
    <w:basedOn w:val="Normal"/>
    <w:next w:val="Normal"/>
    <w:uiPriority w:val="99"/>
    <w:semiHidden/>
    <w:unhideWhenUsed/>
    <w:rsid w:val="001B1444"/>
    <w:pPr>
      <w:spacing w:before="120"/>
    </w:pPr>
    <w:rPr>
      <w:rFonts w:asciiTheme="majorHAnsi" w:eastAsiaTheme="majorEastAsia" w:hAnsiTheme="majorHAnsi" w:cstheme="majorBidi"/>
      <w:b/>
      <w:bCs/>
      <w:sz w:val="24"/>
      <w:szCs w:val="24"/>
    </w:rPr>
  </w:style>
  <w:style w:type="character" w:customStyle="1" w:styleId="TOC2Char">
    <w:name w:val="TOC 2 Char"/>
    <w:basedOn w:val="Appendix1PolicyTemplateChar"/>
    <w:link w:val="TOC2"/>
    <w:uiPriority w:val="39"/>
    <w:rsid w:val="00382E22"/>
    <w:rPr>
      <w:rFonts w:ascii="Source Sans Pro Black" w:eastAsiaTheme="majorEastAsia" w:hAnsi="Source Sans Pro Black" w:cstheme="majorBidi"/>
      <w:b/>
      <w:color w:val="069BD7"/>
      <w:kern w:val="0"/>
      <w:sz w:val="28"/>
      <w:szCs w:val="56"/>
      <w:lang w:val="en-US"/>
      <w14:ligatures w14:val="none"/>
    </w:rPr>
  </w:style>
  <w:style w:type="paragraph" w:styleId="TOCHeading">
    <w:name w:val="TOC Heading"/>
    <w:basedOn w:val="Heading1"/>
    <w:next w:val="Normal"/>
    <w:uiPriority w:val="39"/>
    <w:unhideWhenUsed/>
    <w:rsid w:val="007C3A19"/>
    <w:pPr>
      <w:widowControl/>
      <w:autoSpaceDE/>
      <w:autoSpaceDN/>
      <w:spacing w:before="240" w:after="0" w:line="259" w:lineRule="auto"/>
      <w:outlineLvl w:val="9"/>
    </w:pPr>
    <w:rPr>
      <w:sz w:val="32"/>
      <w:szCs w:val="32"/>
    </w:rPr>
  </w:style>
  <w:style w:type="paragraph" w:styleId="ListParagraph">
    <w:name w:val="List Paragraph"/>
    <w:basedOn w:val="Normal"/>
    <w:uiPriority w:val="34"/>
    <w:qFormat/>
    <w:rsid w:val="007634C4"/>
    <w:pPr>
      <w:ind w:left="720"/>
      <w:contextualSpacing/>
    </w:pPr>
  </w:style>
  <w:style w:type="character" w:styleId="CommentReference">
    <w:name w:val="annotation reference"/>
    <w:basedOn w:val="DefaultParagraphFont"/>
    <w:uiPriority w:val="99"/>
    <w:semiHidden/>
    <w:unhideWhenUsed/>
    <w:rsid w:val="00444679"/>
    <w:rPr>
      <w:sz w:val="16"/>
      <w:szCs w:val="16"/>
    </w:rPr>
  </w:style>
  <w:style w:type="paragraph" w:styleId="CommentText">
    <w:name w:val="annotation text"/>
    <w:basedOn w:val="Normal"/>
    <w:link w:val="CommentTextChar"/>
    <w:uiPriority w:val="99"/>
    <w:unhideWhenUsed/>
    <w:rsid w:val="00444679"/>
    <w:rPr>
      <w:sz w:val="20"/>
      <w:szCs w:val="20"/>
    </w:rPr>
  </w:style>
  <w:style w:type="character" w:customStyle="1" w:styleId="CommentTextChar">
    <w:name w:val="Comment Text Char"/>
    <w:basedOn w:val="DefaultParagraphFont"/>
    <w:link w:val="CommentText"/>
    <w:uiPriority w:val="99"/>
    <w:rsid w:val="00444679"/>
    <w:rPr>
      <w:rFonts w:ascii="Source Sans Pro Light" w:eastAsia="Source Sans Pro Light" w:hAnsi="Source Sans Pro Light" w:cs="Source Sans Pro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44679"/>
    <w:rPr>
      <w:b/>
      <w:bCs/>
    </w:rPr>
  </w:style>
  <w:style w:type="character" w:customStyle="1" w:styleId="CommentSubjectChar">
    <w:name w:val="Comment Subject Char"/>
    <w:basedOn w:val="CommentTextChar"/>
    <w:link w:val="CommentSubject"/>
    <w:uiPriority w:val="99"/>
    <w:semiHidden/>
    <w:rsid w:val="00444679"/>
    <w:rPr>
      <w:rFonts w:ascii="Source Sans Pro Light" w:eastAsia="Source Sans Pro Light" w:hAnsi="Source Sans Pro Light" w:cs="Source Sans Pro Light"/>
      <w:b/>
      <w:bCs/>
      <w:kern w:val="0"/>
      <w:sz w:val="20"/>
      <w:szCs w:val="20"/>
      <w:lang w:val="en-US"/>
      <w14:ligatures w14:val="none"/>
    </w:rPr>
  </w:style>
  <w:style w:type="table" w:styleId="PlainTable4">
    <w:name w:val="Plain Table 4"/>
    <w:basedOn w:val="TableNormal"/>
    <w:uiPriority w:val="44"/>
    <w:rsid w:val="003142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3142BD"/>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142BD"/>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142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142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B50F2"/>
    <w:rPr>
      <w:rFonts w:ascii="Source Sans Pro Light" w:eastAsia="Source Sans Pro Light" w:hAnsi="Source Sans Pro Light" w:cs="Source Sans Pro Light"/>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hyperlink" Target="https://www.facebook.com/eastlighthomes/" TargetMode="External"/><Relationship Id="rId39" Type="http://schemas.openxmlformats.org/officeDocument/2006/relationships/footer" Target="footer6.xml"/><Relationship Id="rId21" Type="http://schemas.openxmlformats.org/officeDocument/2006/relationships/image" Target="media/image5.png"/><Relationship Id="rId34" Type="http://schemas.openxmlformats.org/officeDocument/2006/relationships/hyperlink" Target="file:///\\gchfs1\resources\business%20assurance%20and%20compliance\Policies\All%20Templates\In%20use%20-%20Eastlight%20Process%20Template\www.eastlighthomes.co.uk"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hyperlink" Target="https://www.linkedin.com/company/eastlight-community-homes-"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1.png"/><Relationship Id="rId37" Type="http://schemas.openxmlformats.org/officeDocument/2006/relationships/hyperlink" Target="https://x.com/EastlightHomes"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x.com/EastlightHomes" TargetMode="External"/><Relationship Id="rId36" Type="http://schemas.openxmlformats.org/officeDocument/2006/relationships/hyperlink" Target="https://www.instagram.com/eastlighthomes/"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www.instagram.com/eastlighthomes/" TargetMode="External"/><Relationship Id="rId30" Type="http://schemas.openxmlformats.org/officeDocument/2006/relationships/image" Target="media/image9.png"/><Relationship Id="rId35" Type="http://schemas.openxmlformats.org/officeDocument/2006/relationships/hyperlink" Target="https://www.facebook.com/eastlighthom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file:///\\gchfs1\resources\business%20assurance%20and%20compliance\Policies\All%20Templates\In%20use%20-%20Eastlight%20Process%20Template\www.eastlighthomes.co.uk" TargetMode="External"/><Relationship Id="rId33" Type="http://schemas.openxmlformats.org/officeDocument/2006/relationships/image" Target="media/image12.png"/><Relationship Id="rId38" Type="http://schemas.openxmlformats.org/officeDocument/2006/relationships/hyperlink" Target="https://www.linkedin.com/company/eastlight-community-hom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silva\Downloads\Eastlight%20Process%20Template_Jan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724D63638358428002E98A5A0DE61E" ma:contentTypeVersion="3" ma:contentTypeDescription="Create a new document." ma:contentTypeScope="" ma:versionID="774f2408f4ba0e5382d773f3942a923b">
  <xsd:schema xmlns:xsd="http://www.w3.org/2001/XMLSchema" xmlns:xs="http://www.w3.org/2001/XMLSchema" xmlns:p="http://schemas.microsoft.com/office/2006/metadata/properties" xmlns:ns2="2c96899f-6f83-481a-a033-c710fa545524" targetNamespace="http://schemas.microsoft.com/office/2006/metadata/properties" ma:root="true" ma:fieldsID="93bc0feaf9339c51823ddc015fc5bf07" ns2:_="">
    <xsd:import namespace="2c96899f-6f83-481a-a033-c710fa5455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899f-6f83-481a-a033-c710fa54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63926-A1FF-4696-BF88-2E35B855B380}">
  <ds:schemaRefs>
    <ds:schemaRef ds:uri="http://schemas.microsoft.com/sharepoint/v3/contenttype/forms"/>
  </ds:schemaRefs>
</ds:datastoreItem>
</file>

<file path=customXml/itemProps2.xml><?xml version="1.0" encoding="utf-8"?>
<ds:datastoreItem xmlns:ds="http://schemas.openxmlformats.org/officeDocument/2006/customXml" ds:itemID="{0EF648B5-6552-4131-A31E-9208EB6881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15CE56-38DE-4215-804F-9FE8144B3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899f-6f83-481a-a033-c710fa545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E183E-97FA-4E82-81B0-1D594508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Eastlight Process Template_Jan25</Template>
  <TotalTime>1</TotalTime>
  <Pages>14</Pages>
  <Words>3382</Words>
  <Characters>18400</Characters>
  <Application>Microsoft Office Word</Application>
  <DocSecurity>4</DocSecurity>
  <Lines>541</Lines>
  <Paragraphs>181</Paragraphs>
  <ScaleCrop>false</ScaleCrop>
  <Company/>
  <LinksUpToDate>false</LinksUpToDate>
  <CharactersWithSpaces>21601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 Service Charges</dc:title>
  <dc:subject/>
  <dc:creator>Eastlight Community Homes</dc:creator>
  <cp:keywords>Scrutiny</cp:keywords>
  <dc:description/>
  <cp:lastModifiedBy>Dylan Totton</cp:lastModifiedBy>
  <cp:revision>2</cp:revision>
  <dcterms:created xsi:type="dcterms:W3CDTF">2026-08-27T15:23:00Z</dcterms:created>
  <dcterms:modified xsi:type="dcterms:W3CDTF">2026-08-27T15:23:00Z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0x0101006B724D63638358428002E98A5A0DE61E</vt:lpwstr>
  </property>
</Properties>
</file>