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B703" w14:textId="427539B5" w:rsidR="006A1133" w:rsidRDefault="00C853F3">
      <w:r>
        <w:rPr>
          <w:noProof/>
          <w14:ligatures w14:val="standardContextual"/>
        </w:rPr>
        <w:drawing>
          <wp:anchor distT="0" distB="0" distL="114300" distR="114300" simplePos="0" relativeHeight="251658245" behindDoc="1" locked="0" layoutInCell="1" allowOverlap="1" wp14:anchorId="5BCC28B2" wp14:editId="28066454">
            <wp:simplePos x="0" y="0"/>
            <wp:positionH relativeFrom="column">
              <wp:posOffset>302204</wp:posOffset>
            </wp:positionH>
            <wp:positionV relativeFrom="paragraph">
              <wp:posOffset>1200841</wp:posOffset>
            </wp:positionV>
            <wp:extent cx="1854516" cy="1348966"/>
            <wp:effectExtent l="0" t="0" r="0" b="3810"/>
            <wp:wrapNone/>
            <wp:docPr id="1026" name="Picture 2" descr="Resident Members Emailer Masthead">
              <a:extLst xmlns:a="http://schemas.openxmlformats.org/drawingml/2006/main">
                <a:ext uri="{FF2B5EF4-FFF2-40B4-BE49-F238E27FC236}">
                  <a16:creationId xmlns:a16="http://schemas.microsoft.com/office/drawing/2014/main" id="{AA1A5652-1B3A-A1B3-FABE-8768AD74D8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sident Members Emailer Masthead">
                      <a:extLst>
                        <a:ext uri="{FF2B5EF4-FFF2-40B4-BE49-F238E27FC236}">
                          <a16:creationId xmlns:a16="http://schemas.microsoft.com/office/drawing/2014/main" id="{AA1A5652-1B3A-A1B3-FABE-8768AD74D88E}"/>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4516" cy="1348966"/>
                    </a:xfrm>
                    <a:prstGeom prst="rect">
                      <a:avLst/>
                    </a:prstGeom>
                    <a:noFill/>
                  </pic:spPr>
                </pic:pic>
              </a:graphicData>
            </a:graphic>
            <wp14:sizeRelH relativeFrom="margin">
              <wp14:pctWidth>0</wp14:pctWidth>
            </wp14:sizeRelH>
            <wp14:sizeRelV relativeFrom="margin">
              <wp14:pctHeight>0</wp14:pctHeight>
            </wp14:sizeRelV>
          </wp:anchor>
        </w:drawing>
      </w:r>
      <w:r w:rsidR="000331B9">
        <w:rPr>
          <w:noProof/>
          <w14:ligatures w14:val="standardContextual"/>
        </w:rPr>
        <mc:AlternateContent>
          <mc:Choice Requires="wps">
            <w:drawing>
              <wp:anchor distT="0" distB="0" distL="114300" distR="114300" simplePos="0" relativeHeight="251658244" behindDoc="0" locked="0" layoutInCell="1" allowOverlap="1" wp14:anchorId="3ED0DA64" wp14:editId="34BCBDC2">
                <wp:simplePos x="0" y="0"/>
                <wp:positionH relativeFrom="margin">
                  <wp:align>center</wp:align>
                </wp:positionH>
                <wp:positionV relativeFrom="paragraph">
                  <wp:posOffset>3078480</wp:posOffset>
                </wp:positionV>
                <wp:extent cx="4762500" cy="2781300"/>
                <wp:effectExtent l="0" t="0" r="0" b="0"/>
                <wp:wrapNone/>
                <wp:docPr id="998816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81300"/>
                        </a:xfrm>
                        <a:prstGeom prst="rect">
                          <a:avLst/>
                        </a:prstGeom>
                        <a:noFill/>
                        <a:ln w="9525">
                          <a:noFill/>
                          <a:miter lim="800000"/>
                          <a:headEnd/>
                          <a:tailEnd/>
                        </a:ln>
                      </wps:spPr>
                      <wps:txbx>
                        <w:txbxContent>
                          <w:p w14:paraId="413CE304" w14:textId="44DF9DF2" w:rsidR="000A44DC" w:rsidRPr="000A44DC" w:rsidRDefault="00C935DC" w:rsidP="000A44DC">
                            <w:pPr>
                              <w:jc w:val="center"/>
                              <w:rPr>
                                <w:rFonts w:ascii="Source Sans Pro Black" w:hAnsi="Source Sans Pro Black"/>
                                <w:b/>
                                <w:bCs/>
                                <w:color w:val="FFFFFF" w:themeColor="background1"/>
                                <w:sz w:val="84"/>
                                <w:szCs w:val="84"/>
                              </w:rPr>
                            </w:pPr>
                            <w:r>
                              <w:rPr>
                                <w:rFonts w:ascii="Source Sans Pro Black" w:hAnsi="Source Sans Pro Black"/>
                                <w:b/>
                                <w:bCs/>
                                <w:color w:val="FFFFFF" w:themeColor="background1"/>
                                <w:sz w:val="84"/>
                                <w:szCs w:val="84"/>
                              </w:rPr>
                              <w:t>Resident-Led Scrutiny Report</w:t>
                            </w:r>
                          </w:p>
                          <w:p w14:paraId="57DDDCCE" w14:textId="4C257052" w:rsidR="000A44DC" w:rsidRPr="000A44DC" w:rsidRDefault="00AD383A" w:rsidP="000A44DC">
                            <w:pPr>
                              <w:jc w:val="center"/>
                              <w:rPr>
                                <w:rFonts w:ascii="Source Sans Pro SemiBold" w:hAnsi="Source Sans Pro SemiBold"/>
                                <w:color w:val="FFFFFF" w:themeColor="background1"/>
                                <w:sz w:val="84"/>
                                <w:szCs w:val="84"/>
                              </w:rPr>
                            </w:pPr>
                            <w:r>
                              <w:rPr>
                                <w:rFonts w:ascii="Source Sans Pro SemiBold" w:hAnsi="Source Sans Pro SemiBold"/>
                                <w:b/>
                                <w:bCs/>
                                <w:color w:val="FFFFFF" w:themeColor="background1"/>
                                <w:sz w:val="84"/>
                                <w:szCs w:val="84"/>
                              </w:rPr>
                              <w:t>Complex Repairs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0DA64" id="_x0000_t202" coordsize="21600,21600" o:spt="202" path="m,l,21600r21600,l21600,xe">
                <v:stroke joinstyle="miter"/>
                <v:path gradientshapeok="t" o:connecttype="rect"/>
              </v:shapetype>
              <v:shape id="Text Box 2" o:spid="_x0000_s1026" type="#_x0000_t202" style="position:absolute;margin-left:0;margin-top:242.4pt;width:375pt;height:219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jq9wEAAM4DAAAOAAAAZHJzL2Uyb0RvYy54bWysU9uO2yAQfa/Uf0C8N7402WStOKvtbreq&#10;tL1I234AxjhGBYYCiZ1+fQfszUbtW1U/IMbDHOacOWxvRq3IUTgvwdS0WOSUCMOhlWZf0+/fHt5s&#10;KPGBmZYpMKKmJ+Hpze71q+1gK1FCD6oVjiCI8dVga9qHYKss87wXmvkFWGEw2YHTLGDo9lnr2IDo&#10;WmVlnl9lA7jWOuDCe/x7PyXpLuF3neDhS9d5EYiqKfYW0urS2sQ1221ZtXfM9pLPbbB/6EIzafDS&#10;M9Q9C4wcnPwLSkvuwEMXFhx0Bl0nuUgckE2R/8HmqWdWJC4ojrdnmfz/g+Wfj0/2qyNhfAcjDjCR&#10;8PYR+A9PDNz1zOzFrXMw9IK1eHERJcsG66u5NErtKx9BmuETtDhkdgiQgMbO6agK8iSIjgM4nUUX&#10;YyAcfy7XV+UqxxTHXLneFG8xiHew6rncOh8+CNAkbmrqcKoJnh0ffZiOPh+Jtxl4kEqlySpDhppe&#10;r8pVKrjIaBnQeErqmm7y+E1WiCzfmzYVBybVtMdelJlpR6YT5zA2Ix6M9BtoTyiAg8lg+CBw04P7&#10;RcmA5qqp/3lgTlCiPhoU8bpYLqMbU7BcrUsM3GWmucwwwxGqpoGSaXsXkoMnrrcodieTDC+dzL2i&#10;aZKQs8GjKy/jdOrlGe5+AwAA//8DAFBLAwQUAAYACAAAACEAPJqja9wAAAAIAQAADwAAAGRycy9k&#10;b3ducmV2LnhtbEyPwU7DMAyG70i8Q2Qkbiyh6qArdScE4gpiwKTdstZrKxqnarK1vD3mxI72b/3+&#10;vmI9u16daAydZ4TbhQFFXPm64wbh8+PlJgMVouXa9p4J4YcCrMvLi8LmtZ/4nU6b2Cgp4ZBbhDbG&#10;Idc6VC05GxZ+IJbs4Edno4xjo+vRTlLuep0Yc6ed7Vg+tHagp5aq783RIXy9Hnbb1Lw1z245TH42&#10;mt1KI15fzY8PoCLN8f8Y/vAFHUph2vsj10H1CCISEdIsFQGJ75dGNnuEVZJkoMtCnwuUvwAAAP//&#10;AwBQSwECLQAUAAYACAAAACEAtoM4kv4AAADhAQAAEwAAAAAAAAAAAAAAAAAAAAAAW0NvbnRlbnRf&#10;VHlwZXNdLnhtbFBLAQItABQABgAIAAAAIQA4/SH/1gAAAJQBAAALAAAAAAAAAAAAAAAAAC8BAABf&#10;cmVscy8ucmVsc1BLAQItABQABgAIAAAAIQBjGujq9wEAAM4DAAAOAAAAAAAAAAAAAAAAAC4CAABk&#10;cnMvZTJvRG9jLnhtbFBLAQItABQABgAIAAAAIQA8mqNr3AAAAAgBAAAPAAAAAAAAAAAAAAAAAFEE&#10;AABkcnMvZG93bnJldi54bWxQSwUGAAAAAAQABADzAAAAWgUAAAAA&#10;" filled="f" stroked="f">
                <v:textbox>
                  <w:txbxContent>
                    <w:p w14:paraId="413CE304" w14:textId="44DF9DF2" w:rsidR="000A44DC" w:rsidRPr="000A44DC" w:rsidRDefault="00C935DC" w:rsidP="000A44DC">
                      <w:pPr>
                        <w:jc w:val="center"/>
                        <w:rPr>
                          <w:rFonts w:ascii="Source Sans Pro Black" w:hAnsi="Source Sans Pro Black"/>
                          <w:b/>
                          <w:bCs/>
                          <w:color w:val="FFFFFF" w:themeColor="background1"/>
                          <w:sz w:val="84"/>
                          <w:szCs w:val="84"/>
                        </w:rPr>
                      </w:pPr>
                      <w:r>
                        <w:rPr>
                          <w:rFonts w:ascii="Source Sans Pro Black" w:hAnsi="Source Sans Pro Black"/>
                          <w:b/>
                          <w:bCs/>
                          <w:color w:val="FFFFFF" w:themeColor="background1"/>
                          <w:sz w:val="84"/>
                          <w:szCs w:val="84"/>
                        </w:rPr>
                        <w:t>Resident-Led Scrutiny Report</w:t>
                      </w:r>
                    </w:p>
                    <w:p w14:paraId="57DDDCCE" w14:textId="4C257052" w:rsidR="000A44DC" w:rsidRPr="000A44DC" w:rsidRDefault="00AD383A" w:rsidP="000A44DC">
                      <w:pPr>
                        <w:jc w:val="center"/>
                        <w:rPr>
                          <w:rFonts w:ascii="Source Sans Pro SemiBold" w:hAnsi="Source Sans Pro SemiBold"/>
                          <w:color w:val="FFFFFF" w:themeColor="background1"/>
                          <w:sz w:val="84"/>
                          <w:szCs w:val="84"/>
                        </w:rPr>
                      </w:pPr>
                      <w:r>
                        <w:rPr>
                          <w:rFonts w:ascii="Source Sans Pro SemiBold" w:hAnsi="Source Sans Pro SemiBold"/>
                          <w:b/>
                          <w:bCs/>
                          <w:color w:val="FFFFFF" w:themeColor="background1"/>
                          <w:sz w:val="84"/>
                          <w:szCs w:val="84"/>
                        </w:rPr>
                        <w:t>Complex Repairs</w:t>
                      </w:r>
                    </w:p>
                  </w:txbxContent>
                </v:textbox>
                <w10:wrap anchorx="margin"/>
              </v:shape>
            </w:pict>
          </mc:Fallback>
        </mc:AlternateContent>
      </w:r>
      <w:r w:rsidR="000331B9">
        <w:rPr>
          <w:rFonts w:ascii="Arial"/>
          <w:b/>
          <w:noProof/>
          <w:sz w:val="84"/>
        </w:rPr>
        <w:drawing>
          <wp:anchor distT="0" distB="0" distL="114300" distR="114300" simplePos="0" relativeHeight="251658240" behindDoc="1" locked="0" layoutInCell="1" allowOverlap="1" wp14:anchorId="3D20BF78" wp14:editId="50F78141">
            <wp:simplePos x="0" y="0"/>
            <wp:positionH relativeFrom="margin">
              <wp:align>center</wp:align>
            </wp:positionH>
            <wp:positionV relativeFrom="paragraph">
              <wp:posOffset>293370</wp:posOffset>
            </wp:positionV>
            <wp:extent cx="7117080" cy="9006840"/>
            <wp:effectExtent l="0" t="0" r="0" b="0"/>
            <wp:wrapNone/>
            <wp:docPr id="65212809" name="Picture 1" descr="A group of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2809" name="Picture 1" descr="A group of blue and orange cir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17080" cy="9006840"/>
                    </a:xfrm>
                    <a:prstGeom prst="rect">
                      <a:avLst/>
                    </a:prstGeom>
                  </pic:spPr>
                </pic:pic>
              </a:graphicData>
            </a:graphic>
            <wp14:sizeRelH relativeFrom="margin">
              <wp14:pctWidth>0</wp14:pctWidth>
            </wp14:sizeRelH>
            <wp14:sizeRelV relativeFrom="margin">
              <wp14:pctHeight>0</wp14:pctHeight>
            </wp14:sizeRelV>
          </wp:anchor>
        </w:drawing>
      </w:r>
      <w:r w:rsidR="000331B9">
        <w:rPr>
          <w:rFonts w:ascii="Arial"/>
          <w:b/>
          <w:noProof/>
          <w:sz w:val="84"/>
        </w:rPr>
        <w:drawing>
          <wp:anchor distT="0" distB="0" distL="114300" distR="114300" simplePos="0" relativeHeight="251658241" behindDoc="1" locked="0" layoutInCell="1" allowOverlap="1" wp14:anchorId="3437DC8D" wp14:editId="06981C85">
            <wp:simplePos x="0" y="0"/>
            <wp:positionH relativeFrom="column">
              <wp:posOffset>4950460</wp:posOffset>
            </wp:positionH>
            <wp:positionV relativeFrom="paragraph">
              <wp:posOffset>-496570</wp:posOffset>
            </wp:positionV>
            <wp:extent cx="1727835" cy="747395"/>
            <wp:effectExtent l="0" t="0" r="5715" b="0"/>
            <wp:wrapNone/>
            <wp:docPr id="825031103"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1103" name="Picture 2" descr="A logo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7835" cy="747395"/>
                    </a:xfrm>
                    <a:prstGeom prst="rect">
                      <a:avLst/>
                    </a:prstGeom>
                  </pic:spPr>
                </pic:pic>
              </a:graphicData>
            </a:graphic>
            <wp14:sizeRelH relativeFrom="margin">
              <wp14:pctWidth>0</wp14:pctWidth>
            </wp14:sizeRelH>
            <wp14:sizeRelV relativeFrom="margin">
              <wp14:pctHeight>0</wp14:pctHeight>
            </wp14:sizeRelV>
          </wp:anchor>
        </w:drawing>
      </w:r>
      <w:r w:rsidR="006A1133">
        <w:br w:type="page"/>
      </w:r>
    </w:p>
    <w:p w14:paraId="743DE211" w14:textId="77777777" w:rsidR="003F388D" w:rsidRPr="00C36D13" w:rsidRDefault="00C36D13" w:rsidP="00296B62">
      <w:pPr>
        <w:pStyle w:val="Contents"/>
      </w:pPr>
      <w:r>
        <w:lastRenderedPageBreak/>
        <w:t>Contents</w:t>
      </w:r>
    </w:p>
    <w:p w14:paraId="0516A6AF" w14:textId="77777777" w:rsidR="003F388D" w:rsidRDefault="003F388D"/>
    <w:p w14:paraId="4DBF5029" w14:textId="0B931142" w:rsidR="002A2FA5" w:rsidRDefault="00453874">
      <w:pPr>
        <w:pStyle w:val="TOC1"/>
        <w:rPr>
          <w:rFonts w:asciiTheme="minorHAnsi" w:eastAsiaTheme="minorEastAsia" w:hAnsiTheme="minorHAnsi" w:cstheme="minorBidi"/>
          <w:noProof/>
          <w:kern w:val="2"/>
          <w:sz w:val="24"/>
          <w:szCs w:val="24"/>
          <w:lang w:val="en-GB" w:eastAsia="en-GB"/>
          <w14:ligatures w14:val="standardContextual"/>
        </w:rPr>
      </w:pPr>
      <w:r w:rsidRPr="000C30CC">
        <w:fldChar w:fldCharType="begin"/>
      </w:r>
      <w:r w:rsidRPr="000C30CC">
        <w:instrText xml:space="preserve"> TOC \o "1-1" \h \z \t "Heading 2,2,Appendix 1 Policy Template,2" </w:instrText>
      </w:r>
      <w:r w:rsidRPr="000C30CC">
        <w:fldChar w:fldCharType="separate"/>
      </w:r>
      <w:hyperlink w:anchor="_Toc222991207" w:history="1">
        <w:r w:rsidR="002A2FA5" w:rsidRPr="00627087">
          <w:rPr>
            <w:rStyle w:val="Hyperlink"/>
            <w:rFonts w:ascii="Source Sans Pro Black" w:hAnsi="Source Sans Pro Black" w:cs="Source Sans Pro Black"/>
            <w:b/>
            <w:bCs/>
            <w:noProof/>
          </w:rPr>
          <w:t>1.</w:t>
        </w:r>
        <w:r w:rsidR="002A2FA5">
          <w:rPr>
            <w:rFonts w:asciiTheme="minorHAnsi" w:eastAsiaTheme="minorEastAsia" w:hAnsiTheme="minorHAnsi" w:cstheme="minorBidi"/>
            <w:noProof/>
            <w:kern w:val="2"/>
            <w:sz w:val="24"/>
            <w:szCs w:val="24"/>
            <w:lang w:val="en-GB" w:eastAsia="en-GB"/>
            <w14:ligatures w14:val="standardContextual"/>
          </w:rPr>
          <w:tab/>
        </w:r>
        <w:r w:rsidR="002A2FA5" w:rsidRPr="00627087">
          <w:rPr>
            <w:rStyle w:val="Hyperlink"/>
            <w:noProof/>
          </w:rPr>
          <w:t>Introduction</w:t>
        </w:r>
        <w:r w:rsidR="002A2FA5">
          <w:rPr>
            <w:noProof/>
            <w:webHidden/>
          </w:rPr>
          <w:tab/>
        </w:r>
        <w:r w:rsidR="002A2FA5">
          <w:rPr>
            <w:noProof/>
            <w:webHidden/>
          </w:rPr>
          <w:fldChar w:fldCharType="begin"/>
        </w:r>
        <w:r w:rsidR="002A2FA5">
          <w:rPr>
            <w:noProof/>
            <w:webHidden/>
          </w:rPr>
          <w:instrText xml:space="preserve"> PAGEREF _Toc222991207 \h </w:instrText>
        </w:r>
        <w:r w:rsidR="002A2FA5">
          <w:rPr>
            <w:noProof/>
            <w:webHidden/>
          </w:rPr>
        </w:r>
        <w:r w:rsidR="002A2FA5">
          <w:rPr>
            <w:noProof/>
            <w:webHidden/>
          </w:rPr>
          <w:fldChar w:fldCharType="separate"/>
        </w:r>
        <w:r w:rsidR="002A2FA5">
          <w:rPr>
            <w:noProof/>
            <w:webHidden/>
          </w:rPr>
          <w:t>2</w:t>
        </w:r>
        <w:r w:rsidR="002A2FA5">
          <w:rPr>
            <w:noProof/>
            <w:webHidden/>
          </w:rPr>
          <w:fldChar w:fldCharType="end"/>
        </w:r>
      </w:hyperlink>
    </w:p>
    <w:p w14:paraId="3F730EBC" w14:textId="24D0F2AE" w:rsidR="002A2FA5" w:rsidRDefault="002A2FA5">
      <w:pPr>
        <w:pStyle w:val="TOC1"/>
        <w:rPr>
          <w:rFonts w:asciiTheme="minorHAnsi" w:eastAsiaTheme="minorEastAsia" w:hAnsiTheme="minorHAnsi" w:cstheme="minorBidi"/>
          <w:noProof/>
          <w:kern w:val="2"/>
          <w:sz w:val="24"/>
          <w:szCs w:val="24"/>
          <w:lang w:val="en-GB" w:eastAsia="en-GB"/>
          <w14:ligatures w14:val="standardContextual"/>
        </w:rPr>
      </w:pPr>
      <w:hyperlink w:anchor="_Toc222991208" w:history="1">
        <w:r w:rsidRPr="00627087">
          <w:rPr>
            <w:rStyle w:val="Hyperlink"/>
            <w:rFonts w:ascii="Source Sans Pro Black" w:hAnsi="Source Sans Pro Black" w:cs="Source Sans Pro Black"/>
            <w:b/>
            <w:bCs/>
            <w:noProof/>
          </w:rPr>
          <w:t>2.</w:t>
        </w:r>
        <w:r>
          <w:rPr>
            <w:rFonts w:asciiTheme="minorHAnsi" w:eastAsiaTheme="minorEastAsia" w:hAnsiTheme="minorHAnsi" w:cstheme="minorBidi"/>
            <w:noProof/>
            <w:kern w:val="2"/>
            <w:sz w:val="24"/>
            <w:szCs w:val="24"/>
            <w:lang w:val="en-GB" w:eastAsia="en-GB"/>
            <w14:ligatures w14:val="standardContextual"/>
          </w:rPr>
          <w:tab/>
        </w:r>
        <w:r w:rsidRPr="00627087">
          <w:rPr>
            <w:rStyle w:val="Hyperlink"/>
            <w:noProof/>
          </w:rPr>
          <w:t>The Scrutiny Review</w:t>
        </w:r>
        <w:r>
          <w:rPr>
            <w:noProof/>
            <w:webHidden/>
          </w:rPr>
          <w:tab/>
        </w:r>
        <w:r>
          <w:rPr>
            <w:noProof/>
            <w:webHidden/>
          </w:rPr>
          <w:fldChar w:fldCharType="begin"/>
        </w:r>
        <w:r>
          <w:rPr>
            <w:noProof/>
            <w:webHidden/>
          </w:rPr>
          <w:instrText xml:space="preserve"> PAGEREF _Toc222991208 \h </w:instrText>
        </w:r>
        <w:r>
          <w:rPr>
            <w:noProof/>
            <w:webHidden/>
          </w:rPr>
        </w:r>
        <w:r>
          <w:rPr>
            <w:noProof/>
            <w:webHidden/>
          </w:rPr>
          <w:fldChar w:fldCharType="separate"/>
        </w:r>
        <w:r>
          <w:rPr>
            <w:noProof/>
            <w:webHidden/>
          </w:rPr>
          <w:t>2</w:t>
        </w:r>
        <w:r>
          <w:rPr>
            <w:noProof/>
            <w:webHidden/>
          </w:rPr>
          <w:fldChar w:fldCharType="end"/>
        </w:r>
      </w:hyperlink>
    </w:p>
    <w:p w14:paraId="3C0913F8" w14:textId="726A60D5" w:rsidR="002A2FA5" w:rsidRDefault="002A2FA5">
      <w:pPr>
        <w:pStyle w:val="TOC1"/>
        <w:rPr>
          <w:rFonts w:asciiTheme="minorHAnsi" w:eastAsiaTheme="minorEastAsia" w:hAnsiTheme="minorHAnsi" w:cstheme="minorBidi"/>
          <w:noProof/>
          <w:kern w:val="2"/>
          <w:sz w:val="24"/>
          <w:szCs w:val="24"/>
          <w:lang w:val="en-GB" w:eastAsia="en-GB"/>
          <w14:ligatures w14:val="standardContextual"/>
        </w:rPr>
      </w:pPr>
      <w:hyperlink w:anchor="_Toc222991209" w:history="1">
        <w:r w:rsidRPr="00627087">
          <w:rPr>
            <w:rStyle w:val="Hyperlink"/>
            <w:rFonts w:ascii="Source Sans Pro Black" w:hAnsi="Source Sans Pro Black" w:cs="Source Sans Pro Black"/>
            <w:b/>
            <w:bCs/>
            <w:noProof/>
          </w:rPr>
          <w:t>3.</w:t>
        </w:r>
        <w:r>
          <w:rPr>
            <w:rFonts w:asciiTheme="minorHAnsi" w:eastAsiaTheme="minorEastAsia" w:hAnsiTheme="minorHAnsi" w:cstheme="minorBidi"/>
            <w:noProof/>
            <w:kern w:val="2"/>
            <w:sz w:val="24"/>
            <w:szCs w:val="24"/>
            <w:lang w:val="en-GB" w:eastAsia="en-GB"/>
            <w14:ligatures w14:val="standardContextual"/>
          </w:rPr>
          <w:tab/>
        </w:r>
        <w:r w:rsidRPr="00627087">
          <w:rPr>
            <w:rStyle w:val="Hyperlink"/>
            <w:noProof/>
          </w:rPr>
          <w:t>Recommendations and Improvement Actions</w:t>
        </w:r>
        <w:r>
          <w:rPr>
            <w:noProof/>
            <w:webHidden/>
          </w:rPr>
          <w:tab/>
        </w:r>
        <w:r>
          <w:rPr>
            <w:noProof/>
            <w:webHidden/>
          </w:rPr>
          <w:fldChar w:fldCharType="begin"/>
        </w:r>
        <w:r>
          <w:rPr>
            <w:noProof/>
            <w:webHidden/>
          </w:rPr>
          <w:instrText xml:space="preserve"> PAGEREF _Toc222991209 \h </w:instrText>
        </w:r>
        <w:r>
          <w:rPr>
            <w:noProof/>
            <w:webHidden/>
          </w:rPr>
        </w:r>
        <w:r>
          <w:rPr>
            <w:noProof/>
            <w:webHidden/>
          </w:rPr>
          <w:fldChar w:fldCharType="separate"/>
        </w:r>
        <w:r>
          <w:rPr>
            <w:noProof/>
            <w:webHidden/>
          </w:rPr>
          <w:t>5</w:t>
        </w:r>
        <w:r>
          <w:rPr>
            <w:noProof/>
            <w:webHidden/>
          </w:rPr>
          <w:fldChar w:fldCharType="end"/>
        </w:r>
      </w:hyperlink>
    </w:p>
    <w:p w14:paraId="434FEA7C" w14:textId="1FF61055" w:rsidR="002A2FA5" w:rsidRDefault="002A2FA5">
      <w:pPr>
        <w:pStyle w:val="TOC2"/>
        <w:tabs>
          <w:tab w:val="right" w:pos="9854"/>
        </w:tabs>
        <w:rPr>
          <w:rFonts w:asciiTheme="minorHAnsi" w:eastAsiaTheme="minorEastAsia" w:hAnsiTheme="minorHAnsi" w:cstheme="minorBidi"/>
          <w:b w:val="0"/>
          <w:noProof/>
          <w:color w:val="auto"/>
          <w:kern w:val="2"/>
          <w:sz w:val="24"/>
          <w:szCs w:val="24"/>
          <w:lang w:val="en-GB" w:eastAsia="en-GB"/>
          <w14:ligatures w14:val="standardContextual"/>
        </w:rPr>
      </w:pPr>
      <w:hyperlink w:anchor="_Toc222991210" w:history="1">
        <w:r w:rsidRPr="00627087">
          <w:rPr>
            <w:rStyle w:val="Hyperlink"/>
            <w:noProof/>
          </w:rPr>
          <w:t>APPENDIX A – Additional Ideas</w:t>
        </w:r>
        <w:r>
          <w:rPr>
            <w:noProof/>
            <w:webHidden/>
          </w:rPr>
          <w:tab/>
        </w:r>
        <w:r>
          <w:rPr>
            <w:noProof/>
            <w:webHidden/>
          </w:rPr>
          <w:fldChar w:fldCharType="begin"/>
        </w:r>
        <w:r>
          <w:rPr>
            <w:noProof/>
            <w:webHidden/>
          </w:rPr>
          <w:instrText xml:space="preserve"> PAGEREF _Toc222991210 \h </w:instrText>
        </w:r>
        <w:r>
          <w:rPr>
            <w:noProof/>
            <w:webHidden/>
          </w:rPr>
        </w:r>
        <w:r>
          <w:rPr>
            <w:noProof/>
            <w:webHidden/>
          </w:rPr>
          <w:fldChar w:fldCharType="separate"/>
        </w:r>
        <w:r>
          <w:rPr>
            <w:noProof/>
            <w:webHidden/>
          </w:rPr>
          <w:t>9</w:t>
        </w:r>
        <w:r>
          <w:rPr>
            <w:noProof/>
            <w:webHidden/>
          </w:rPr>
          <w:fldChar w:fldCharType="end"/>
        </w:r>
      </w:hyperlink>
    </w:p>
    <w:p w14:paraId="6BE36545" w14:textId="6D81A324" w:rsidR="002A2FA5" w:rsidRDefault="002A2FA5">
      <w:pPr>
        <w:pStyle w:val="TOC2"/>
        <w:tabs>
          <w:tab w:val="right" w:pos="9854"/>
        </w:tabs>
        <w:rPr>
          <w:rFonts w:asciiTheme="minorHAnsi" w:eastAsiaTheme="minorEastAsia" w:hAnsiTheme="minorHAnsi" w:cstheme="minorBidi"/>
          <w:b w:val="0"/>
          <w:noProof/>
          <w:color w:val="auto"/>
          <w:kern w:val="2"/>
          <w:sz w:val="24"/>
          <w:szCs w:val="24"/>
          <w:lang w:val="en-GB" w:eastAsia="en-GB"/>
          <w14:ligatures w14:val="standardContextual"/>
        </w:rPr>
      </w:pPr>
      <w:hyperlink w:anchor="_Toc222991211" w:history="1">
        <w:r w:rsidRPr="00627087">
          <w:rPr>
            <w:rStyle w:val="Hyperlink"/>
            <w:noProof/>
          </w:rPr>
          <w:t>APPENDIX B – Objective, Scope, Methodology and Lessons Learned</w:t>
        </w:r>
        <w:r>
          <w:rPr>
            <w:noProof/>
            <w:webHidden/>
          </w:rPr>
          <w:tab/>
        </w:r>
        <w:r>
          <w:rPr>
            <w:noProof/>
            <w:webHidden/>
          </w:rPr>
          <w:fldChar w:fldCharType="begin"/>
        </w:r>
        <w:r>
          <w:rPr>
            <w:noProof/>
            <w:webHidden/>
          </w:rPr>
          <w:instrText xml:space="preserve"> PAGEREF _Toc222991211 \h </w:instrText>
        </w:r>
        <w:r>
          <w:rPr>
            <w:noProof/>
            <w:webHidden/>
          </w:rPr>
        </w:r>
        <w:r>
          <w:rPr>
            <w:noProof/>
            <w:webHidden/>
          </w:rPr>
          <w:fldChar w:fldCharType="separate"/>
        </w:r>
        <w:r>
          <w:rPr>
            <w:noProof/>
            <w:webHidden/>
          </w:rPr>
          <w:t>10</w:t>
        </w:r>
        <w:r>
          <w:rPr>
            <w:noProof/>
            <w:webHidden/>
          </w:rPr>
          <w:fldChar w:fldCharType="end"/>
        </w:r>
      </w:hyperlink>
    </w:p>
    <w:p w14:paraId="00E7838C" w14:textId="0DB0FA30" w:rsidR="007679AA" w:rsidRDefault="00453874" w:rsidP="004A5822">
      <w:pPr>
        <w:pStyle w:val="TOC1"/>
      </w:pPr>
      <w:r w:rsidRPr="000C30CC">
        <w:fldChar w:fldCharType="end"/>
      </w:r>
      <w:r w:rsidR="007679AA">
        <w:br w:type="page"/>
      </w:r>
    </w:p>
    <w:p w14:paraId="353EEAAA" w14:textId="7E679339" w:rsidR="00A0473C" w:rsidRDefault="00DF6D15" w:rsidP="00F2390A">
      <w:pPr>
        <w:pStyle w:val="EastlightPolicyTemplateH1"/>
        <w:keepNext w:val="0"/>
        <w:keepLines w:val="0"/>
        <w:ind w:left="984"/>
      </w:pPr>
      <w:bookmarkStart w:id="0" w:name="_Toc222991207"/>
      <w:r>
        <w:lastRenderedPageBreak/>
        <w:t>Introduction</w:t>
      </w:r>
      <w:bookmarkEnd w:id="0"/>
    </w:p>
    <w:p w14:paraId="095C0EF2" w14:textId="2F524425" w:rsidR="00114A66" w:rsidRPr="00114A66" w:rsidRDefault="66680B33" w:rsidP="00114A66">
      <w:pPr>
        <w:pStyle w:val="EastlightPolicyTemplateH2"/>
        <w:keepNext w:val="0"/>
        <w:keepLines w:val="0"/>
        <w:rPr>
          <w:rFonts w:ascii="Source Sans Pro Light" w:hAnsi="Source Sans Pro Light"/>
        </w:rPr>
      </w:pPr>
      <w:r w:rsidRPr="672E4E85">
        <w:rPr>
          <w:rFonts w:ascii="Source Sans Pro Light" w:hAnsi="Source Sans Pro Light"/>
        </w:rPr>
        <w:t xml:space="preserve">The Customer </w:t>
      </w:r>
      <w:r w:rsidR="1958D9FB" w:rsidRPr="672E4E85">
        <w:rPr>
          <w:rFonts w:ascii="Source Sans Pro Light" w:hAnsi="Source Sans Pro Light"/>
        </w:rPr>
        <w:t xml:space="preserve">Influence </w:t>
      </w:r>
      <w:r w:rsidRPr="672E4E85">
        <w:rPr>
          <w:rFonts w:ascii="Source Sans Pro Light" w:hAnsi="Source Sans Pro Light"/>
        </w:rPr>
        <w:t xml:space="preserve">Committee (CIC) oversees resident-led scrutiny as part of the Resident Charter. In April 2025, CIC agreed an evolved approach </w:t>
      </w:r>
      <w:r w:rsidR="18E26A38" w:rsidRPr="672E4E85">
        <w:rPr>
          <w:rFonts w:ascii="Source Sans Pro Light" w:hAnsi="Source Sans Pro Light"/>
        </w:rPr>
        <w:t xml:space="preserve">to scrutiny </w:t>
      </w:r>
      <w:r w:rsidRPr="672E4E85">
        <w:rPr>
          <w:rFonts w:ascii="Source Sans Pro Light" w:hAnsi="Source Sans Pro Light"/>
        </w:rPr>
        <w:t xml:space="preserve">and selected </w:t>
      </w:r>
      <w:r w:rsidR="00954F2C">
        <w:rPr>
          <w:rFonts w:ascii="Source Sans Pro Light" w:hAnsi="Source Sans Pro Light"/>
        </w:rPr>
        <w:t>complex repairs</w:t>
      </w:r>
      <w:r w:rsidRPr="672E4E85">
        <w:rPr>
          <w:rFonts w:ascii="Source Sans Pro Light" w:hAnsi="Source Sans Pro Light"/>
        </w:rPr>
        <w:t xml:space="preserve"> as one of the areas for review in 2026/27.</w:t>
      </w:r>
    </w:p>
    <w:p w14:paraId="3AD9FF59" w14:textId="136A5E74" w:rsidR="001E4D8A" w:rsidRPr="0059045D" w:rsidRDefault="00114A66" w:rsidP="00131F35">
      <w:pPr>
        <w:pStyle w:val="EastlightPolicyTemplateH2"/>
        <w:keepNext w:val="0"/>
        <w:keepLines w:val="0"/>
      </w:pPr>
      <w:r w:rsidRPr="00114A66">
        <w:rPr>
          <w:rFonts w:ascii="Source Sans Pro Light" w:hAnsi="Source Sans Pro Light"/>
        </w:rPr>
        <w:t>To define the scope</w:t>
      </w:r>
      <w:r w:rsidR="00543D58">
        <w:rPr>
          <w:rFonts w:ascii="Source Sans Pro Light" w:hAnsi="Source Sans Pro Light"/>
        </w:rPr>
        <w:t xml:space="preserve"> of the </w:t>
      </w:r>
      <w:r w:rsidR="00954F2C">
        <w:rPr>
          <w:rFonts w:ascii="Source Sans Pro Light" w:hAnsi="Source Sans Pro Light"/>
        </w:rPr>
        <w:t>Complex Repairs</w:t>
      </w:r>
      <w:r w:rsidR="00543D58">
        <w:rPr>
          <w:rFonts w:ascii="Source Sans Pro Light" w:hAnsi="Source Sans Pro Light"/>
        </w:rPr>
        <w:t xml:space="preserve"> Review</w:t>
      </w:r>
      <w:r w:rsidRPr="00114A66">
        <w:rPr>
          <w:rFonts w:ascii="Source Sans Pro Light" w:hAnsi="Source Sans Pro Light"/>
        </w:rPr>
        <w:t xml:space="preserve">, </w:t>
      </w:r>
      <w:r w:rsidR="009B3F2C">
        <w:rPr>
          <w:rFonts w:ascii="Source Sans Pro Light" w:hAnsi="Source Sans Pro Light"/>
        </w:rPr>
        <w:t>we</w:t>
      </w:r>
      <w:r w:rsidRPr="00114A66">
        <w:rPr>
          <w:rFonts w:ascii="Source Sans Pro Light" w:hAnsi="Source Sans Pro Light"/>
        </w:rPr>
        <w:t xml:space="preserve"> analysed resident feedback </w:t>
      </w:r>
      <w:r w:rsidRPr="0059045D">
        <w:rPr>
          <w:rFonts w:ascii="Source Sans Pro Light" w:hAnsi="Source Sans Pro Light"/>
        </w:rPr>
        <w:t>from surveys</w:t>
      </w:r>
      <w:r w:rsidR="00954F2C" w:rsidRPr="0059045D">
        <w:rPr>
          <w:rFonts w:ascii="Source Sans Pro Light" w:hAnsi="Source Sans Pro Light"/>
        </w:rPr>
        <w:t xml:space="preserve"> </w:t>
      </w:r>
      <w:r w:rsidRPr="0059045D">
        <w:rPr>
          <w:rFonts w:ascii="Source Sans Pro Light" w:hAnsi="Source Sans Pro Light"/>
        </w:rPr>
        <w:t>and Tenant Satisfaction Measures</w:t>
      </w:r>
      <w:r w:rsidR="00745923" w:rsidRPr="0059045D">
        <w:rPr>
          <w:rFonts w:ascii="Source Sans Pro Light" w:hAnsi="Source Sans Pro Light"/>
        </w:rPr>
        <w:t xml:space="preserve"> (TSMs)</w:t>
      </w:r>
      <w:r w:rsidR="00E02460" w:rsidRPr="0059045D">
        <w:rPr>
          <w:rFonts w:ascii="Source Sans Pro Light" w:hAnsi="Source Sans Pro Light"/>
        </w:rPr>
        <w:t xml:space="preserve"> to identify </w:t>
      </w:r>
      <w:r w:rsidR="001E4D8A" w:rsidRPr="0059045D">
        <w:rPr>
          <w:rFonts w:ascii="Source Sans Pro Light" w:hAnsi="Source Sans Pro Light"/>
        </w:rPr>
        <w:t xml:space="preserve">what residents are telling us about </w:t>
      </w:r>
      <w:r w:rsidR="00954F2C" w:rsidRPr="0059045D">
        <w:rPr>
          <w:rFonts w:ascii="Source Sans Pro Light" w:hAnsi="Source Sans Pro Light"/>
        </w:rPr>
        <w:t>complex repairs</w:t>
      </w:r>
      <w:r w:rsidR="001E4D8A" w:rsidRPr="0059045D">
        <w:rPr>
          <w:rFonts w:ascii="Source Sans Pro Light" w:hAnsi="Source Sans Pro Light"/>
        </w:rPr>
        <w:t xml:space="preserve"> and </w:t>
      </w:r>
      <w:r w:rsidR="00E02460" w:rsidRPr="0059045D">
        <w:rPr>
          <w:rFonts w:ascii="Source Sans Pro Light" w:hAnsi="Source Sans Pro Light"/>
        </w:rPr>
        <w:t>where scrutiny would be best placed.</w:t>
      </w:r>
      <w:r w:rsidRPr="0059045D">
        <w:rPr>
          <w:rFonts w:ascii="Source Sans Pro Light" w:hAnsi="Source Sans Pro Light"/>
        </w:rPr>
        <w:t xml:space="preserve"> </w:t>
      </w:r>
    </w:p>
    <w:p w14:paraId="094698D7" w14:textId="7BA85124" w:rsidR="0071370D" w:rsidRPr="0059045D" w:rsidRDefault="66680B33" w:rsidP="00214467">
      <w:pPr>
        <w:pStyle w:val="EastlightPolicyTemplateH2"/>
        <w:keepNext w:val="0"/>
        <w:keepLines w:val="0"/>
        <w:rPr>
          <w:rFonts w:ascii="Source Sans Pro Light" w:hAnsi="Source Sans Pro Light"/>
        </w:rPr>
      </w:pPr>
      <w:r w:rsidRPr="0059045D">
        <w:rPr>
          <w:rFonts w:ascii="Source Sans Pro Light" w:hAnsi="Source Sans Pro Light"/>
        </w:rPr>
        <w:t xml:space="preserve">CIC approved the </w:t>
      </w:r>
      <w:r w:rsidR="6377C4EE" w:rsidRPr="0059045D">
        <w:rPr>
          <w:rFonts w:ascii="Source Sans Pro Light" w:hAnsi="Source Sans Pro Light"/>
        </w:rPr>
        <w:t xml:space="preserve">approach to this review and the overall objective of </w:t>
      </w:r>
      <w:r w:rsidRPr="0059045D">
        <w:rPr>
          <w:rFonts w:ascii="Source Sans Pro Light" w:hAnsi="Source Sans Pro Light"/>
        </w:rPr>
        <w:t xml:space="preserve">“How can Eastlight ensure </w:t>
      </w:r>
      <w:r w:rsidR="00954F2C" w:rsidRPr="0059045D">
        <w:rPr>
          <w:rFonts w:ascii="Source Sans Pro Light" w:hAnsi="Source Sans Pro Light"/>
        </w:rPr>
        <w:t xml:space="preserve">repairs are completed right first time or in as few </w:t>
      </w:r>
      <w:r w:rsidR="00697C71" w:rsidRPr="0059045D">
        <w:rPr>
          <w:rFonts w:ascii="Source Sans Pro Light" w:hAnsi="Source Sans Pro Light"/>
        </w:rPr>
        <w:t>as</w:t>
      </w:r>
      <w:r w:rsidR="00954F2C" w:rsidRPr="0059045D">
        <w:rPr>
          <w:rFonts w:ascii="Source Sans Pro Light" w:hAnsi="Source Sans Pro Light"/>
        </w:rPr>
        <w:t xml:space="preserve"> visits as possible</w:t>
      </w:r>
      <w:r w:rsidRPr="0059045D">
        <w:rPr>
          <w:rFonts w:ascii="Source Sans Pro Light" w:hAnsi="Source Sans Pro Light"/>
        </w:rPr>
        <w:t>?”</w:t>
      </w:r>
      <w:r w:rsidR="07902967" w:rsidRPr="0059045D">
        <w:rPr>
          <w:rFonts w:ascii="Source Sans Pro Light" w:hAnsi="Source Sans Pro Light"/>
        </w:rPr>
        <w:t>.</w:t>
      </w:r>
      <w:r w:rsidR="6F80B9C5" w:rsidRPr="0059045D">
        <w:rPr>
          <w:rFonts w:ascii="Source Sans Pro Light" w:hAnsi="Source Sans Pro Light"/>
        </w:rPr>
        <w:t xml:space="preserve"> A lead from CIC was chosen, and a </w:t>
      </w:r>
      <w:r w:rsidR="00954F2C" w:rsidRPr="0059045D">
        <w:rPr>
          <w:rFonts w:ascii="Source Sans Pro Light" w:hAnsi="Source Sans Pro Light"/>
        </w:rPr>
        <w:t>group of 2</w:t>
      </w:r>
      <w:r w:rsidR="001D2D4C">
        <w:rPr>
          <w:rFonts w:ascii="Source Sans Pro Light" w:hAnsi="Source Sans Pro Light"/>
        </w:rPr>
        <w:t>4</w:t>
      </w:r>
      <w:r w:rsidR="6F80B9C5" w:rsidRPr="0059045D">
        <w:rPr>
          <w:rFonts w:ascii="Source Sans Pro Light" w:hAnsi="Source Sans Pro Light"/>
        </w:rPr>
        <w:t xml:space="preserve"> residents was recruited</w:t>
      </w:r>
      <w:r w:rsidR="00954F2C" w:rsidRPr="0059045D">
        <w:rPr>
          <w:rFonts w:ascii="Source Sans Pro Light" w:hAnsi="Source Sans Pro Light"/>
        </w:rPr>
        <w:t xml:space="preserve">. </w:t>
      </w:r>
      <w:r w:rsidR="002F5DE1">
        <w:rPr>
          <w:rFonts w:ascii="Source Sans Pro Light" w:hAnsi="Source Sans Pro Light"/>
        </w:rPr>
        <w:t xml:space="preserve">In </w:t>
      </w:r>
      <w:r w:rsidR="00016182">
        <w:rPr>
          <w:rFonts w:ascii="Source Sans Pro Light" w:hAnsi="Source Sans Pro Light"/>
        </w:rPr>
        <w:t>addition,</w:t>
      </w:r>
      <w:r w:rsidR="002F5DE1">
        <w:rPr>
          <w:rFonts w:ascii="Source Sans Pro Light" w:hAnsi="Source Sans Pro Light"/>
        </w:rPr>
        <w:t xml:space="preserve"> three residents shared their insights remotely.</w:t>
      </w:r>
    </w:p>
    <w:p w14:paraId="7D8265E4" w14:textId="3B678B81" w:rsidR="00F925F8" w:rsidRPr="00F925F8" w:rsidRDefault="00114A66" w:rsidP="00F925F8">
      <w:pPr>
        <w:pStyle w:val="EastlightPolicyTemplateH2"/>
        <w:rPr>
          <w:rFonts w:ascii="Source Sans Pro Light" w:hAnsi="Source Sans Pro Light"/>
        </w:rPr>
      </w:pPr>
      <w:r w:rsidRPr="00F925F8">
        <w:rPr>
          <w:rFonts w:ascii="Source Sans Pro Light" w:hAnsi="Source Sans Pro Light"/>
        </w:rPr>
        <w:t>The review was delivered through</w:t>
      </w:r>
      <w:r w:rsidR="00745923" w:rsidRPr="00F925F8">
        <w:rPr>
          <w:rFonts w:ascii="Source Sans Pro Light" w:hAnsi="Source Sans Pro Light"/>
        </w:rPr>
        <w:t xml:space="preserve"> an</w:t>
      </w:r>
      <w:r w:rsidR="00954F2C" w:rsidRPr="00F925F8">
        <w:rPr>
          <w:rFonts w:ascii="Source Sans Pro Light" w:hAnsi="Source Sans Pro Light"/>
        </w:rPr>
        <w:t xml:space="preserve"> ‘all day’</w:t>
      </w:r>
      <w:r w:rsidRPr="00F925F8">
        <w:rPr>
          <w:rFonts w:ascii="Source Sans Pro Light" w:hAnsi="Source Sans Pro Light"/>
        </w:rPr>
        <w:t xml:space="preserve"> workshop</w:t>
      </w:r>
      <w:r w:rsidR="00954F2C" w:rsidRPr="00F925F8">
        <w:rPr>
          <w:rFonts w:ascii="Source Sans Pro Light" w:hAnsi="Source Sans Pro Light"/>
        </w:rPr>
        <w:t>. Staff</w:t>
      </w:r>
      <w:r w:rsidRPr="00F925F8">
        <w:rPr>
          <w:rFonts w:ascii="Source Sans Pro Light" w:hAnsi="Source Sans Pro Light"/>
        </w:rPr>
        <w:t xml:space="preserve"> presented information</w:t>
      </w:r>
      <w:r w:rsidR="00154CEB" w:rsidRPr="00F925F8">
        <w:rPr>
          <w:rFonts w:ascii="Source Sans Pro Light" w:hAnsi="Source Sans Pro Light"/>
        </w:rPr>
        <w:t xml:space="preserve"> </w:t>
      </w:r>
      <w:r w:rsidRPr="00F925F8">
        <w:rPr>
          <w:rFonts w:ascii="Source Sans Pro Light" w:hAnsi="Source Sans Pro Light"/>
        </w:rPr>
        <w:t xml:space="preserve">and residents worked collaboratively to develop </w:t>
      </w:r>
      <w:r w:rsidR="00100B7E" w:rsidRPr="00F925F8">
        <w:rPr>
          <w:rFonts w:ascii="Source Sans Pro Light" w:hAnsi="Source Sans Pro Light"/>
        </w:rPr>
        <w:t>1</w:t>
      </w:r>
      <w:r w:rsidR="00954F2C" w:rsidRPr="00F925F8">
        <w:rPr>
          <w:rFonts w:ascii="Source Sans Pro Light" w:hAnsi="Source Sans Pro Light"/>
        </w:rPr>
        <w:t>2</w:t>
      </w:r>
      <w:r w:rsidR="00100B7E" w:rsidRPr="00F925F8">
        <w:rPr>
          <w:rFonts w:ascii="Source Sans Pro Light" w:hAnsi="Source Sans Pro Light"/>
        </w:rPr>
        <w:t xml:space="preserve"> </w:t>
      </w:r>
      <w:r w:rsidR="00564B81" w:rsidRPr="00F925F8">
        <w:rPr>
          <w:rFonts w:ascii="Source Sans Pro Light" w:hAnsi="Source Sans Pro Light"/>
        </w:rPr>
        <w:t xml:space="preserve">priority </w:t>
      </w:r>
      <w:r w:rsidR="00100B7E" w:rsidRPr="00F925F8">
        <w:rPr>
          <w:rFonts w:ascii="Source Sans Pro Light" w:hAnsi="Source Sans Pro Light"/>
        </w:rPr>
        <w:t xml:space="preserve">recommendations </w:t>
      </w:r>
      <w:r w:rsidR="00954F2C" w:rsidRPr="00F925F8">
        <w:rPr>
          <w:rFonts w:ascii="Source Sans Pro Light" w:hAnsi="Source Sans Pro Light"/>
        </w:rPr>
        <w:t xml:space="preserve">(full details in Section 3). </w:t>
      </w:r>
      <w:r w:rsidR="009B3F2C" w:rsidRPr="00F925F8">
        <w:rPr>
          <w:rFonts w:ascii="Source Sans Pro Light" w:hAnsi="Source Sans Pro Light"/>
        </w:rPr>
        <w:t xml:space="preserve"> Additional recommendations were collated after the event and reviewed by Eastlight</w:t>
      </w:r>
      <w:r w:rsidR="00F925F8">
        <w:rPr>
          <w:rFonts w:ascii="Source Sans Pro Light" w:hAnsi="Source Sans Pro Light"/>
        </w:rPr>
        <w:t xml:space="preserve">, </w:t>
      </w:r>
      <w:r w:rsidR="00F925F8" w:rsidRPr="00F925F8">
        <w:rPr>
          <w:rFonts w:ascii="Source Sans Pro Light" w:hAnsi="Source Sans Pro Light"/>
        </w:rPr>
        <w:t xml:space="preserve">some complemented the main 12, others offered additional ideas </w:t>
      </w:r>
      <w:r w:rsidR="00F925F8">
        <w:rPr>
          <w:rFonts w:ascii="Source Sans Pro Light" w:hAnsi="Source Sans Pro Light"/>
        </w:rPr>
        <w:t>- t</w:t>
      </w:r>
      <w:r w:rsidR="00F925F8" w:rsidRPr="00F925F8">
        <w:rPr>
          <w:rFonts w:ascii="Source Sans Pro Light" w:hAnsi="Source Sans Pro Light"/>
        </w:rPr>
        <w:t>hese have been included in Appendix A along with Eastlight’s response.</w:t>
      </w:r>
    </w:p>
    <w:p w14:paraId="11B2DC6C" w14:textId="0E8BE207" w:rsidR="00602F8C" w:rsidRPr="00F925F8" w:rsidRDefault="3DEADB0F" w:rsidP="00602F8C">
      <w:pPr>
        <w:pStyle w:val="EastlightPolicyTemplateH2"/>
        <w:keepNext w:val="0"/>
        <w:keepLines w:val="0"/>
        <w:rPr>
          <w:rFonts w:ascii="Source Sans Pro Light" w:hAnsi="Source Sans Pro Light"/>
        </w:rPr>
      </w:pPr>
      <w:r w:rsidRPr="00F925F8">
        <w:rPr>
          <w:rFonts w:ascii="Source Sans Pro Light" w:hAnsi="Source Sans Pro Light"/>
        </w:rPr>
        <w:t xml:space="preserve">For more detail on the objectives, scope, methodology and lessons learned from this review, see Appendix </w:t>
      </w:r>
      <w:r w:rsidR="000376F4" w:rsidRPr="00F925F8">
        <w:rPr>
          <w:rFonts w:ascii="Source Sans Pro Light" w:hAnsi="Source Sans Pro Light"/>
        </w:rPr>
        <w:t>B</w:t>
      </w:r>
      <w:r w:rsidRPr="00F925F8">
        <w:rPr>
          <w:rFonts w:ascii="Source Sans Pro Light" w:hAnsi="Source Sans Pro Light"/>
        </w:rPr>
        <w:t>.</w:t>
      </w:r>
    </w:p>
    <w:p w14:paraId="74BC64F2" w14:textId="397EB381" w:rsidR="003F31DF" w:rsidRDefault="001C1912" w:rsidP="00F2390A">
      <w:pPr>
        <w:pStyle w:val="EastlightPolicyTemplateH1"/>
        <w:keepNext w:val="0"/>
        <w:keepLines w:val="0"/>
        <w:ind w:left="984"/>
      </w:pPr>
      <w:bookmarkStart w:id="1" w:name="_Toc222991208"/>
      <w:r>
        <w:t xml:space="preserve">The </w:t>
      </w:r>
      <w:r w:rsidR="00A1660C">
        <w:t>Scrutiny Review</w:t>
      </w:r>
      <w:bookmarkEnd w:id="1"/>
    </w:p>
    <w:p w14:paraId="568B6061" w14:textId="44E01A51" w:rsidR="00CF66DF" w:rsidRPr="00CF66DF" w:rsidRDefault="00CF66DF" w:rsidP="00CF66DF">
      <w:pPr>
        <w:pStyle w:val="EastlightPolicyTemplateH2"/>
        <w:keepNext w:val="0"/>
        <w:keepLines w:val="0"/>
        <w:rPr>
          <w:rFonts w:ascii="Source Sans Pro Light" w:hAnsi="Source Sans Pro Light"/>
        </w:rPr>
      </w:pPr>
      <w:r w:rsidRPr="00CF66DF">
        <w:rPr>
          <w:rFonts w:ascii="Source Sans Pro Light" w:hAnsi="Source Sans Pro Light"/>
        </w:rPr>
        <w:t>The session opened with a welcome from a member of the Leadership Team, who emphasised the importance of repairs to residents</w:t>
      </w:r>
      <w:r w:rsidR="004C748D">
        <w:rPr>
          <w:rFonts w:ascii="Source Sans Pro Light" w:hAnsi="Source Sans Pro Light"/>
        </w:rPr>
        <w:t>, Eastlight</w:t>
      </w:r>
      <w:r w:rsidRPr="00CF66DF">
        <w:rPr>
          <w:rFonts w:ascii="Source Sans Pro Light" w:hAnsi="Source Sans Pro Light"/>
        </w:rPr>
        <w:t>’s commitment to continuous improvement</w:t>
      </w:r>
      <w:r w:rsidR="004C748D">
        <w:rPr>
          <w:rFonts w:ascii="Source Sans Pro Light" w:hAnsi="Source Sans Pro Light"/>
        </w:rPr>
        <w:t xml:space="preserve"> and listening to resident voice.</w:t>
      </w:r>
      <w:r w:rsidRPr="00CF66DF">
        <w:rPr>
          <w:rFonts w:ascii="Source Sans Pro Light" w:hAnsi="Source Sans Pro Light"/>
        </w:rPr>
        <w:t xml:space="preserve"> </w:t>
      </w:r>
    </w:p>
    <w:p w14:paraId="3BFD5F8D" w14:textId="50D9431F" w:rsidR="00CF66DF" w:rsidRPr="00CF66DF" w:rsidRDefault="001D1863" w:rsidP="001D1863">
      <w:pPr>
        <w:pStyle w:val="EastlightPolicyTemplateH2"/>
        <w:keepNext w:val="0"/>
        <w:keepLines w:val="0"/>
        <w:ind w:left="1554" w:hanging="760"/>
        <w:rPr>
          <w:rFonts w:ascii="Source Sans Pro Light" w:hAnsi="Source Sans Pro Light"/>
        </w:rPr>
      </w:pPr>
      <w:r w:rsidRPr="001D1863">
        <w:rPr>
          <w:rFonts w:ascii="Source Sans Pro Light" w:hAnsi="Source Sans Pro Light"/>
        </w:rPr>
        <w:t>Staff presented findings from resident feedback on the repairs service, outlining the methods used to collect and analyse this information. They reported a consistent improvement in satisfaction since 2023/24. Residents generally expressed high satisfaction with the speed of response, professionalism and communication, while lower satisfaction was most commonly linked to unresolved or repeated repairs</w:t>
      </w:r>
    </w:p>
    <w:p w14:paraId="07D63C33" w14:textId="58228C49" w:rsidR="001D1863" w:rsidRDefault="001D1863" w:rsidP="001D1863">
      <w:pPr>
        <w:pStyle w:val="EastlightPolicyTemplateH2"/>
        <w:keepNext w:val="0"/>
        <w:keepLines w:val="0"/>
        <w:ind w:left="1554" w:hanging="760"/>
        <w:rPr>
          <w:rFonts w:ascii="Source Sans Pro Light" w:hAnsi="Source Sans Pro Light"/>
        </w:rPr>
      </w:pPr>
      <w:r>
        <w:rPr>
          <w:rFonts w:ascii="Source Sans Pro Light" w:hAnsi="Source Sans Pro Light"/>
        </w:rPr>
        <w:t xml:space="preserve">Staff </w:t>
      </w:r>
      <w:r w:rsidRPr="001D1863">
        <w:rPr>
          <w:rFonts w:ascii="Source Sans Pro Light" w:hAnsi="Source Sans Pro Light"/>
        </w:rPr>
        <w:t xml:space="preserve">provided an overview of the repairs service, noting that Eastlight completes around </w:t>
      </w:r>
      <w:r w:rsidR="001A0467">
        <w:rPr>
          <w:rFonts w:ascii="Source Sans Pro Light" w:hAnsi="Source Sans Pro Light"/>
        </w:rPr>
        <w:t>36,000</w:t>
      </w:r>
      <w:r w:rsidRPr="001D1863">
        <w:rPr>
          <w:rFonts w:ascii="Source Sans Pro Light" w:hAnsi="Source Sans Pro Light"/>
        </w:rPr>
        <w:t xml:space="preserve"> repairs each year, supplemented by external contractors during periods of high demand or where specialist expertise is required. </w:t>
      </w:r>
      <w:r w:rsidR="00655C22">
        <w:rPr>
          <w:rFonts w:ascii="Source Sans Pro Light" w:hAnsi="Source Sans Pro Light"/>
        </w:rPr>
        <w:t xml:space="preserve"> Residents were also </w:t>
      </w:r>
      <w:r w:rsidR="00655C22" w:rsidRPr="001D1863">
        <w:rPr>
          <w:rFonts w:ascii="Source Sans Pro Light" w:hAnsi="Source Sans Pro Light"/>
        </w:rPr>
        <w:t>reminded of Eastlight’s Repairs Pledge, which sets out the standards residents should expect from the repairs service.</w:t>
      </w:r>
    </w:p>
    <w:p w14:paraId="29880CFF" w14:textId="5606C8ED" w:rsidR="001D1863" w:rsidRPr="00655C22" w:rsidRDefault="00655C22" w:rsidP="00655C22">
      <w:pPr>
        <w:pStyle w:val="EastlightPolicyTemplateH2"/>
        <w:keepNext w:val="0"/>
        <w:keepLines w:val="0"/>
        <w:ind w:left="1554" w:hanging="760"/>
        <w:rPr>
          <w:rFonts w:ascii="Source Sans Pro Light" w:hAnsi="Source Sans Pro Light"/>
        </w:rPr>
      </w:pPr>
      <w:r>
        <w:rPr>
          <w:rFonts w:ascii="Source Sans Pro Light" w:hAnsi="Source Sans Pro Light"/>
        </w:rPr>
        <w:t>T</w:t>
      </w:r>
      <w:r w:rsidR="001D1863" w:rsidRPr="001D1863">
        <w:rPr>
          <w:rFonts w:ascii="Source Sans Pro Light" w:hAnsi="Source Sans Pro Light"/>
        </w:rPr>
        <w:t>he difference between standard and complex repairs</w:t>
      </w:r>
      <w:r>
        <w:rPr>
          <w:rFonts w:ascii="Source Sans Pro Light" w:hAnsi="Source Sans Pro Light"/>
        </w:rPr>
        <w:t xml:space="preserve"> was explained</w:t>
      </w:r>
      <w:r w:rsidR="001D1863" w:rsidRPr="001D1863">
        <w:rPr>
          <w:rFonts w:ascii="Source Sans Pro Light" w:hAnsi="Source Sans Pro Light"/>
        </w:rPr>
        <w:t xml:space="preserve">, </w:t>
      </w:r>
      <w:r>
        <w:rPr>
          <w:rFonts w:ascii="Source Sans Pro Light" w:hAnsi="Source Sans Pro Light"/>
        </w:rPr>
        <w:t xml:space="preserve">with the latter </w:t>
      </w:r>
      <w:r w:rsidR="001D1863" w:rsidRPr="001D1863">
        <w:rPr>
          <w:rFonts w:ascii="Source Sans Pro Light" w:hAnsi="Source Sans Pro Light"/>
        </w:rPr>
        <w:lastRenderedPageBreak/>
        <w:t>describing as multi</w:t>
      </w:r>
      <w:r w:rsidR="001D1863" w:rsidRPr="001D1863">
        <w:rPr>
          <w:rFonts w:ascii="Cambria Math" w:hAnsi="Cambria Math" w:cs="Cambria Math"/>
        </w:rPr>
        <w:t>‑</w:t>
      </w:r>
      <w:r w:rsidR="001D1863" w:rsidRPr="001D1863">
        <w:rPr>
          <w:rFonts w:ascii="Source Sans Pro Light" w:hAnsi="Source Sans Pro Light"/>
        </w:rPr>
        <w:t>day or multi</w:t>
      </w:r>
      <w:r w:rsidR="001D1863" w:rsidRPr="001D1863">
        <w:rPr>
          <w:rFonts w:ascii="Cambria Math" w:hAnsi="Cambria Math" w:cs="Cambria Math"/>
        </w:rPr>
        <w:t>‑</w:t>
      </w:r>
      <w:r w:rsidR="001D1863" w:rsidRPr="001D1863">
        <w:rPr>
          <w:rFonts w:ascii="Source Sans Pro Light" w:hAnsi="Source Sans Pro Light"/>
        </w:rPr>
        <w:t>trade jobs that may present technical challenges</w:t>
      </w:r>
      <w:r w:rsidR="001A0467">
        <w:rPr>
          <w:rFonts w:ascii="Source Sans Pro Light" w:hAnsi="Source Sans Pro Light" w:cs="Source Sans Pro Light"/>
        </w:rPr>
        <w:t xml:space="preserve"> (</w:t>
      </w:r>
      <w:r w:rsidR="001D1863" w:rsidRPr="001D1863">
        <w:rPr>
          <w:rFonts w:ascii="Source Sans Pro Light" w:hAnsi="Source Sans Pro Light"/>
        </w:rPr>
        <w:t>such as hidden asbestos</w:t>
      </w:r>
      <w:r w:rsidR="001A0467">
        <w:rPr>
          <w:rFonts w:ascii="Source Sans Pro Light" w:hAnsi="Source Sans Pro Light"/>
        </w:rPr>
        <w:t xml:space="preserve">, </w:t>
      </w:r>
      <w:r w:rsidR="001D1863" w:rsidRPr="001D1863">
        <w:rPr>
          <w:rFonts w:ascii="Source Sans Pro Light" w:hAnsi="Source Sans Pro Light"/>
        </w:rPr>
        <w:t>inaccessible cabling</w:t>
      </w:r>
      <w:r w:rsidR="001A0467">
        <w:rPr>
          <w:rFonts w:ascii="Source Sans Pro Light" w:hAnsi="Source Sans Pro Light"/>
        </w:rPr>
        <w:t>)</w:t>
      </w:r>
      <w:r w:rsidR="00254FC9">
        <w:rPr>
          <w:rFonts w:ascii="Source Sans Pro Light" w:hAnsi="Source Sans Pro Light" w:cs="Source Sans Pro Light"/>
        </w:rPr>
        <w:t xml:space="preserve"> </w:t>
      </w:r>
      <w:r w:rsidR="001D1863" w:rsidRPr="001D1863">
        <w:rPr>
          <w:rFonts w:ascii="Source Sans Pro Light" w:hAnsi="Source Sans Pro Light"/>
        </w:rPr>
        <w:t xml:space="preserve">or involve situations where temporary accommodation may be necessary during damp and mould cases. </w:t>
      </w:r>
      <w:r>
        <w:rPr>
          <w:rFonts w:ascii="Source Sans Pro Light" w:hAnsi="Source Sans Pro Light"/>
        </w:rPr>
        <w:t xml:space="preserve"> </w:t>
      </w:r>
      <w:r w:rsidRPr="00655C22">
        <w:rPr>
          <w:rFonts w:ascii="Source Sans Pro Light" w:hAnsi="Source Sans Pro Light"/>
        </w:rPr>
        <w:t>Staff explained that they often cannot determine whether a repair is complex until they visit and assess the issue. Residents expressed that being advised in advance when a repair might become complex would help manage expectations and improve satisfaction.</w:t>
      </w:r>
    </w:p>
    <w:p w14:paraId="4307B7D5" w14:textId="699AB148" w:rsidR="001D1863" w:rsidRPr="001D1863" w:rsidRDefault="001D1863" w:rsidP="001D1863">
      <w:pPr>
        <w:pStyle w:val="EastlightPolicyTemplateH2"/>
      </w:pPr>
      <w:r w:rsidRPr="001D1863">
        <w:rPr>
          <w:rFonts w:ascii="Source Sans Pro Light" w:hAnsi="Source Sans Pro Light"/>
        </w:rPr>
        <w:t>The presentation was followed by three table discussions, each focused on a separate question</w:t>
      </w:r>
      <w:r w:rsidR="0059045D">
        <w:rPr>
          <w:rFonts w:ascii="Source Sans Pro Light" w:hAnsi="Source Sans Pro Light"/>
        </w:rPr>
        <w:t xml:space="preserve"> in relation to complex repairs:</w:t>
      </w:r>
    </w:p>
    <w:p w14:paraId="47C50C5D" w14:textId="1167B0B0" w:rsidR="003E7DBE" w:rsidRPr="003E7DBE" w:rsidRDefault="003E7DBE" w:rsidP="00437801">
      <w:pPr>
        <w:pStyle w:val="EastlightPolicyTemplateH2"/>
        <w:keepNext w:val="0"/>
        <w:keepLines w:val="0"/>
        <w:ind w:left="1554" w:hanging="760"/>
        <w:rPr>
          <w:rFonts w:ascii="Source Sans Pro Light" w:hAnsi="Source Sans Pro Light"/>
        </w:rPr>
      </w:pPr>
      <w:r>
        <w:t xml:space="preserve">Session 1 </w:t>
      </w:r>
      <w:r w:rsidR="00437801">
        <w:t>–</w:t>
      </w:r>
      <w:r>
        <w:t xml:space="preserve"> </w:t>
      </w:r>
      <w:r w:rsidR="00437801">
        <w:t>“</w:t>
      </w:r>
      <w:r>
        <w:t>W</w:t>
      </w:r>
      <w:r w:rsidRPr="003E7DBE">
        <w:t xml:space="preserve">hat is working </w:t>
      </w:r>
      <w:r w:rsidR="007D161D">
        <w:t xml:space="preserve">/ </w:t>
      </w:r>
      <w:r w:rsidRPr="003E7DBE">
        <w:t>not working from a resident perspective</w:t>
      </w:r>
      <w:r w:rsidR="00437801">
        <w:t>?”</w:t>
      </w:r>
      <w:r w:rsidRPr="003E7DBE">
        <w:t xml:space="preserve"> </w:t>
      </w:r>
    </w:p>
    <w:p w14:paraId="42A78C90" w14:textId="08ACB485" w:rsidR="003E7DBE" w:rsidRPr="003E7DBE" w:rsidRDefault="003E7DBE" w:rsidP="00437801">
      <w:pPr>
        <w:pStyle w:val="EastlightPolicyTemplateH2"/>
        <w:keepNext w:val="0"/>
        <w:keepLines w:val="0"/>
        <w:ind w:left="1554" w:hanging="760"/>
        <w:rPr>
          <w:rFonts w:ascii="Source Sans Pro Light" w:hAnsi="Source Sans Pro Light"/>
        </w:rPr>
      </w:pPr>
      <w:r w:rsidRPr="003E7DBE">
        <w:rPr>
          <w:rFonts w:ascii="Source Sans Pro Light" w:hAnsi="Source Sans Pro Light"/>
        </w:rPr>
        <w:t>Residents highlighted several strengths, including prompt response times, reassurance provided by the Repairs Pledge, and strong performance from the in</w:t>
      </w:r>
      <w:r w:rsidRPr="003E7DBE">
        <w:rPr>
          <w:rFonts w:ascii="Cambria Math" w:hAnsi="Cambria Math" w:cs="Cambria Math"/>
        </w:rPr>
        <w:t>‑</w:t>
      </w:r>
      <w:r w:rsidRPr="003E7DBE">
        <w:rPr>
          <w:rFonts w:ascii="Source Sans Pro Light" w:hAnsi="Source Sans Pro Light"/>
        </w:rPr>
        <w:t>house repairs team, which was often viewed more favourably than external contractors. Residents appreciated the politeness and helpfulness of the Customer Services Team</w:t>
      </w:r>
      <w:r w:rsidR="00437801">
        <w:rPr>
          <w:rFonts w:ascii="Source Sans Pro Light" w:hAnsi="Source Sans Pro Light"/>
        </w:rPr>
        <w:t xml:space="preserve"> (CST)</w:t>
      </w:r>
      <w:r w:rsidRPr="003E7DBE">
        <w:rPr>
          <w:rFonts w:ascii="Source Sans Pro Light" w:hAnsi="Source Sans Pro Light"/>
        </w:rPr>
        <w:t xml:space="preserve"> and welcomed the introduction of multi</w:t>
      </w:r>
      <w:r w:rsidRPr="003E7DBE">
        <w:rPr>
          <w:rFonts w:ascii="Cambria Math" w:hAnsi="Cambria Math" w:cs="Cambria Math"/>
        </w:rPr>
        <w:t>‑</w:t>
      </w:r>
      <w:r w:rsidRPr="003E7DBE">
        <w:rPr>
          <w:rFonts w:ascii="Source Sans Pro Light" w:hAnsi="Source Sans Pro Light"/>
        </w:rPr>
        <w:t>trade operatives, which they felt could reduce the number of visits required for complex jobs.</w:t>
      </w:r>
    </w:p>
    <w:p w14:paraId="7D877C54" w14:textId="262AB324" w:rsidR="00437801" w:rsidRPr="00437801" w:rsidRDefault="003E7DBE" w:rsidP="00437801">
      <w:pPr>
        <w:pStyle w:val="EastlightPolicyTemplateH2"/>
        <w:keepNext w:val="0"/>
        <w:keepLines w:val="0"/>
        <w:rPr>
          <w:rFonts w:ascii="Source Sans Pro Light" w:hAnsi="Source Sans Pro Light"/>
        </w:rPr>
      </w:pPr>
      <w:r w:rsidRPr="00437801">
        <w:rPr>
          <w:rFonts w:ascii="Source Sans Pro Light" w:hAnsi="Source Sans Pro Light"/>
        </w:rPr>
        <w:t xml:space="preserve">However, residents identified a number of areas </w:t>
      </w:r>
      <w:r w:rsidR="00405D1E">
        <w:rPr>
          <w:rFonts w:ascii="Source Sans Pro Light" w:hAnsi="Source Sans Pro Light"/>
        </w:rPr>
        <w:t>that could be improved.</w:t>
      </w:r>
      <w:r w:rsidRPr="00437801">
        <w:rPr>
          <w:rFonts w:ascii="Source Sans Pro Light" w:hAnsi="Source Sans Pro Light"/>
        </w:rPr>
        <w:t xml:space="preserve"> </w:t>
      </w:r>
      <w:r w:rsidR="00437801" w:rsidRPr="00437801">
        <w:rPr>
          <w:rFonts w:ascii="Source Sans Pro Light" w:hAnsi="Source Sans Pro Light"/>
        </w:rPr>
        <w:t>Residents emphasised that when a repair cannot be completed straight away, this should be communicated clearly and steps required should be explained to residents. There was discussion about the need for CST and other staff to ask the right diagnostic questions at first contact so that the correct tradesperson is assigned. Residents also suggested that some unnecessary visits could be avoided if residents had better access to simple user guides</w:t>
      </w:r>
      <w:r w:rsidR="00405D1E">
        <w:rPr>
          <w:rFonts w:ascii="Source Sans Pro Light" w:hAnsi="Source Sans Pro Light"/>
        </w:rPr>
        <w:t xml:space="preserve">, </w:t>
      </w:r>
      <w:r w:rsidR="00437801" w:rsidRPr="00437801">
        <w:rPr>
          <w:rFonts w:ascii="Source Sans Pro Light" w:hAnsi="Source Sans Pro Light"/>
        </w:rPr>
        <w:t>for example, for heating systems and boilers.</w:t>
      </w:r>
    </w:p>
    <w:p w14:paraId="51B9A2B8" w14:textId="476A467B" w:rsidR="00437801" w:rsidRPr="005F5163" w:rsidRDefault="00437801" w:rsidP="005F5163">
      <w:pPr>
        <w:pStyle w:val="EastlightPolicyTemplateH2"/>
        <w:keepNext w:val="0"/>
        <w:keepLines w:val="0"/>
      </w:pPr>
      <w:r w:rsidRPr="00437801">
        <w:rPr>
          <w:rFonts w:ascii="Source Sans Pro Light" w:hAnsi="Source Sans Pro Light"/>
        </w:rPr>
        <w:t xml:space="preserve">Further communication challenges included text messages that did not specify which repair they related to when residents had multiple jobs open and situations where residents were told they would receive a call back but did not. Concerns were also raised about a lack of clarity when operatives arrived but did not begin work immediately. </w:t>
      </w:r>
      <w:r w:rsidR="00405D1E">
        <w:rPr>
          <w:rFonts w:ascii="Source Sans Pro Light" w:hAnsi="Source Sans Pro Light"/>
        </w:rPr>
        <w:t>I</w:t>
      </w:r>
      <w:r w:rsidRPr="00437801">
        <w:rPr>
          <w:rFonts w:ascii="Source Sans Pro Light" w:hAnsi="Source Sans Pro Light"/>
        </w:rPr>
        <w:t>t was explained that it might be part of the process for an operative to arrive earlier and wait until the scheduled time</w:t>
      </w:r>
      <w:r w:rsidR="00405D1E">
        <w:rPr>
          <w:rFonts w:ascii="Source Sans Pro Light" w:hAnsi="Source Sans Pro Light"/>
        </w:rPr>
        <w:t xml:space="preserve"> or to complete necessary administrative tasks. R</w:t>
      </w:r>
      <w:r w:rsidRPr="00437801">
        <w:rPr>
          <w:rFonts w:ascii="Source Sans Pro Light" w:hAnsi="Source Sans Pro Light"/>
        </w:rPr>
        <w:t>esidents felt that a brief knock on the door to let them know that the operative would be with them shortly would improve the experience.</w:t>
      </w:r>
      <w:r w:rsidR="005F5163">
        <w:rPr>
          <w:rFonts w:ascii="Source Sans Pro Light" w:hAnsi="Source Sans Pro Light"/>
        </w:rPr>
        <w:t xml:space="preserve">  Residents</w:t>
      </w:r>
      <w:r w:rsidR="005F5163" w:rsidRPr="00437801">
        <w:rPr>
          <w:rFonts w:ascii="Source Sans Pro Light" w:hAnsi="Source Sans Pro Light"/>
        </w:rPr>
        <w:t xml:space="preserve"> also </w:t>
      </w:r>
      <w:r w:rsidR="005F5163">
        <w:rPr>
          <w:rFonts w:ascii="Source Sans Pro Light" w:hAnsi="Source Sans Pro Light"/>
        </w:rPr>
        <w:t>commented on</w:t>
      </w:r>
      <w:r w:rsidR="005F5163" w:rsidRPr="00437801">
        <w:rPr>
          <w:rFonts w:ascii="Source Sans Pro Light" w:hAnsi="Source Sans Pro Light"/>
        </w:rPr>
        <w:t xml:space="preserve"> periods of silence before contractors arrive, with residents reporting that communication often drops off after a repair is raised. </w:t>
      </w:r>
    </w:p>
    <w:p w14:paraId="59A43E97" w14:textId="0C7B37E3" w:rsidR="00437801" w:rsidRDefault="00437801" w:rsidP="00437801">
      <w:pPr>
        <w:pStyle w:val="EastlightPolicyTemplateH2"/>
        <w:keepNext w:val="0"/>
        <w:keepLines w:val="0"/>
        <w:rPr>
          <w:rFonts w:ascii="Source Sans Pro Light" w:hAnsi="Source Sans Pro Light"/>
        </w:rPr>
      </w:pPr>
      <w:r w:rsidRPr="00437801">
        <w:rPr>
          <w:rFonts w:ascii="Source Sans Pro Light" w:hAnsi="Source Sans Pro Light"/>
        </w:rPr>
        <w:t>Residents highlighted the need for clearer pre</w:t>
      </w:r>
      <w:r w:rsidR="005F5163">
        <w:rPr>
          <w:rFonts w:ascii="Source Sans Pro Light" w:hAnsi="Source Sans Pro Light"/>
        </w:rPr>
        <w:t>-</w:t>
      </w:r>
      <w:r w:rsidRPr="00437801">
        <w:rPr>
          <w:rFonts w:ascii="Source Sans Pro Light" w:hAnsi="Source Sans Pro Light"/>
        </w:rPr>
        <w:t>visit instructions, particularly where customers have specific needs</w:t>
      </w:r>
      <w:r w:rsidR="005F5163">
        <w:rPr>
          <w:rFonts w:ascii="Source Sans Pro Light" w:hAnsi="Source Sans Pro Light"/>
        </w:rPr>
        <w:t xml:space="preserve">, </w:t>
      </w:r>
      <w:r w:rsidRPr="00437801">
        <w:rPr>
          <w:rFonts w:ascii="Source Sans Pro Light" w:hAnsi="Source Sans Pro Light"/>
        </w:rPr>
        <w:t xml:space="preserve">for example, requirements </w:t>
      </w:r>
      <w:r w:rsidR="00697C71" w:rsidRPr="00437801">
        <w:rPr>
          <w:rFonts w:ascii="Source Sans Pro Light" w:hAnsi="Source Sans Pro Light"/>
        </w:rPr>
        <w:t>for using</w:t>
      </w:r>
      <w:r w:rsidRPr="00437801">
        <w:rPr>
          <w:rFonts w:ascii="Source Sans Pro Light" w:hAnsi="Source Sans Pro Light"/>
        </w:rPr>
        <w:t xml:space="preserve"> a particular door, doorbells, or additional time needed for residents who use wheelchairs. </w:t>
      </w:r>
    </w:p>
    <w:p w14:paraId="6BEE8942" w14:textId="231704DD" w:rsidR="00437801" w:rsidRPr="00437801" w:rsidRDefault="00437801" w:rsidP="00437801">
      <w:pPr>
        <w:pStyle w:val="EastlightPolicyTemplateH2"/>
        <w:keepNext w:val="0"/>
        <w:keepLines w:val="0"/>
      </w:pPr>
      <w:r w:rsidRPr="00437801">
        <w:rPr>
          <w:rFonts w:ascii="Source Sans Pro Light" w:hAnsi="Source Sans Pro Light"/>
        </w:rPr>
        <w:t xml:space="preserve">Some residents recommended expanding the Repairs Pledge into a broader customer pledge that explains both resident and Eastlight responsibilities, along with clearer timescales for each stage of a repair. </w:t>
      </w:r>
    </w:p>
    <w:p w14:paraId="63B77316" w14:textId="6E3EC44F" w:rsidR="00D525DB" w:rsidRPr="005B2DA8" w:rsidRDefault="00D525DB" w:rsidP="00A445ED">
      <w:pPr>
        <w:pStyle w:val="EastlightPolicyTemplateH2"/>
        <w:keepNext w:val="0"/>
        <w:keepLines w:val="0"/>
        <w:ind w:left="1554" w:hanging="760"/>
      </w:pPr>
      <w:r w:rsidRPr="005B2DA8">
        <w:lastRenderedPageBreak/>
        <w:t xml:space="preserve">Session 2: </w:t>
      </w:r>
      <w:r w:rsidR="00401769">
        <w:t>“</w:t>
      </w:r>
      <w:r w:rsidR="00401769" w:rsidRPr="00401769">
        <w:t>How would you like to see the service improve</w:t>
      </w:r>
      <w:r w:rsidR="0059045D">
        <w:t>?”</w:t>
      </w:r>
    </w:p>
    <w:p w14:paraId="15506753" w14:textId="08654F9D" w:rsidR="00A05DE0" w:rsidRPr="00A05DE0" w:rsidRDefault="00A05DE0" w:rsidP="00DF1465">
      <w:pPr>
        <w:pStyle w:val="EastlightPolicyTemplateH2"/>
        <w:keepNext w:val="0"/>
        <w:keepLines w:val="0"/>
        <w:ind w:left="1554" w:hanging="760"/>
        <w:rPr>
          <w:rFonts w:ascii="Source Sans Pro Light" w:hAnsi="Source Sans Pro Light"/>
        </w:rPr>
      </w:pPr>
      <w:r w:rsidRPr="00A05DE0">
        <w:rPr>
          <w:rFonts w:ascii="Source Sans Pro Light" w:hAnsi="Source Sans Pro Light"/>
        </w:rPr>
        <w:t xml:space="preserve">Most suggestions </w:t>
      </w:r>
      <w:r w:rsidR="00697C71" w:rsidRPr="00A05DE0">
        <w:rPr>
          <w:rFonts w:ascii="Source Sans Pro Light" w:hAnsi="Source Sans Pro Light"/>
        </w:rPr>
        <w:t>centered</w:t>
      </w:r>
      <w:r w:rsidRPr="00A05DE0">
        <w:rPr>
          <w:rFonts w:ascii="Source Sans Pro Light" w:hAnsi="Source Sans Pro Light"/>
        </w:rPr>
        <w:t xml:space="preserve"> on the need for clearer communication</w:t>
      </w:r>
      <w:r w:rsidR="007D161D">
        <w:rPr>
          <w:rFonts w:ascii="Source Sans Pro Light" w:hAnsi="Source Sans Pro Light"/>
        </w:rPr>
        <w:t xml:space="preserve"> </w:t>
      </w:r>
      <w:r w:rsidRPr="00A05DE0">
        <w:rPr>
          <w:rFonts w:ascii="Source Sans Pro Light" w:hAnsi="Source Sans Pro Light"/>
        </w:rPr>
        <w:t xml:space="preserve">and ensuring the right information is shared between staff and residents at the right </w:t>
      </w:r>
      <w:r>
        <w:rPr>
          <w:rFonts w:ascii="Source Sans Pro Light" w:hAnsi="Source Sans Pro Light"/>
        </w:rPr>
        <w:t xml:space="preserve">time. </w:t>
      </w:r>
      <w:r w:rsidRPr="00A05DE0">
        <w:rPr>
          <w:rFonts w:ascii="Source Sans Pro Light" w:hAnsi="Source Sans Pro Light"/>
        </w:rPr>
        <w:t>Residents felt that introducing area inspectors for complex cases could improve oversight by assessing jobs early, outlining required steps and keeping residents informed. They also emphasised the importance of clear explanations at the point a repair is raised and throughout the process to help manage expectations.</w:t>
      </w:r>
    </w:p>
    <w:p w14:paraId="28A3661F" w14:textId="77777777" w:rsidR="00A05DE0" w:rsidRDefault="00A05DE0" w:rsidP="00DF1465">
      <w:pPr>
        <w:pStyle w:val="EastlightPolicyTemplateH2"/>
        <w:keepNext w:val="0"/>
        <w:keepLines w:val="0"/>
        <w:rPr>
          <w:rFonts w:ascii="Source Sans Pro Light" w:hAnsi="Source Sans Pro Light"/>
        </w:rPr>
      </w:pPr>
      <w:r w:rsidRPr="00A05DE0">
        <w:rPr>
          <w:rFonts w:ascii="Source Sans Pro Light" w:hAnsi="Source Sans Pro Light"/>
        </w:rPr>
        <w:t>Residents highlighted the value of improving learning and reflection across operatives and contractors</w:t>
      </w:r>
      <w:r>
        <w:rPr>
          <w:rFonts w:ascii="Source Sans Pro Light" w:hAnsi="Source Sans Pro Light"/>
        </w:rPr>
        <w:t xml:space="preserve"> particularly for repeat visits, such as workshops to allow space to discuss what worked well and what could be improved. </w:t>
      </w:r>
    </w:p>
    <w:p w14:paraId="1B2DEFD8" w14:textId="47BD1F0C" w:rsidR="00840FCD" w:rsidRDefault="00840FCD" w:rsidP="00DF1465">
      <w:pPr>
        <w:pStyle w:val="EastlightPolicyTemplateH2"/>
        <w:keepNext w:val="0"/>
        <w:keepLines w:val="0"/>
        <w:rPr>
          <w:rFonts w:ascii="Source Sans Pro Light" w:hAnsi="Source Sans Pro Light"/>
        </w:rPr>
      </w:pPr>
      <w:r>
        <w:rPr>
          <w:rFonts w:ascii="Source Sans Pro Light" w:hAnsi="Source Sans Pro Light"/>
        </w:rPr>
        <w:t>R</w:t>
      </w:r>
      <w:r w:rsidRPr="00840FCD">
        <w:rPr>
          <w:rFonts w:ascii="Source Sans Pro Light" w:hAnsi="Source Sans Pro Light"/>
        </w:rPr>
        <w:t xml:space="preserve">esidents </w:t>
      </w:r>
      <w:r>
        <w:rPr>
          <w:rFonts w:ascii="Source Sans Pro Light" w:hAnsi="Source Sans Pro Light"/>
        </w:rPr>
        <w:t xml:space="preserve">highlighted </w:t>
      </w:r>
      <w:r w:rsidRPr="00840FCD">
        <w:rPr>
          <w:rFonts w:ascii="Source Sans Pro Light" w:hAnsi="Source Sans Pro Light"/>
        </w:rPr>
        <w:t>that contractors</w:t>
      </w:r>
      <w:r>
        <w:rPr>
          <w:rFonts w:ascii="Source Sans Pro Light" w:hAnsi="Source Sans Pro Light"/>
        </w:rPr>
        <w:t xml:space="preserve">’ </w:t>
      </w:r>
      <w:r w:rsidRPr="00840FCD">
        <w:rPr>
          <w:rFonts w:ascii="Source Sans Pro Light" w:hAnsi="Source Sans Pro Light"/>
        </w:rPr>
        <w:t xml:space="preserve">customer service sometimes feels different from the in-house team. Strengthening communication expectations, ensuring contractors consistently report back on their findings, and offering the same level of professionalism as the in-house </w:t>
      </w:r>
      <w:r>
        <w:rPr>
          <w:rFonts w:ascii="Source Sans Pro Light" w:hAnsi="Source Sans Pro Light"/>
        </w:rPr>
        <w:t>team</w:t>
      </w:r>
      <w:r w:rsidRPr="00840FCD">
        <w:rPr>
          <w:rFonts w:ascii="Source Sans Pro Light" w:hAnsi="Source Sans Pro Light"/>
        </w:rPr>
        <w:t xml:space="preserve"> were seen as helpful steps. Some residents said they would prefer more work to be carried out by in</w:t>
      </w:r>
      <w:r>
        <w:rPr>
          <w:rFonts w:ascii="Source Sans Pro Light" w:hAnsi="Source Sans Pro Light"/>
        </w:rPr>
        <w:t>-</w:t>
      </w:r>
      <w:r w:rsidRPr="00840FCD">
        <w:rPr>
          <w:rFonts w:ascii="Source Sans Pro Light" w:hAnsi="Source Sans Pro Light"/>
        </w:rPr>
        <w:t>house teams where possible.</w:t>
      </w:r>
      <w:r>
        <w:rPr>
          <w:rFonts w:ascii="Source Sans Pro Light" w:hAnsi="Source Sans Pro Light"/>
        </w:rPr>
        <w:t xml:space="preserve"> </w:t>
      </w:r>
    </w:p>
    <w:p w14:paraId="48988FD4" w14:textId="3D3B0976" w:rsidR="00A05DE0" w:rsidRPr="00A05DE0" w:rsidRDefault="00A05DE0" w:rsidP="00A05DE0">
      <w:pPr>
        <w:pStyle w:val="EastlightPolicyTemplateH2"/>
        <w:rPr>
          <w:rFonts w:ascii="Source Sans Pro Light" w:hAnsi="Source Sans Pro Light"/>
        </w:rPr>
      </w:pPr>
      <w:r w:rsidRPr="00A05DE0">
        <w:rPr>
          <w:rFonts w:ascii="Source Sans Pro Light" w:hAnsi="Source Sans Pro Light"/>
        </w:rPr>
        <w:t xml:space="preserve">Strengthening technical </w:t>
      </w:r>
      <w:r w:rsidR="00840FCD">
        <w:rPr>
          <w:rFonts w:ascii="Source Sans Pro Light" w:hAnsi="Source Sans Pro Light"/>
        </w:rPr>
        <w:t xml:space="preserve">knowledge </w:t>
      </w:r>
      <w:r w:rsidRPr="00A05DE0">
        <w:rPr>
          <w:rFonts w:ascii="Source Sans Pro Light" w:hAnsi="Source Sans Pro Light"/>
        </w:rPr>
        <w:t xml:space="preserve">for </w:t>
      </w:r>
      <w:r w:rsidR="00C62867">
        <w:rPr>
          <w:rFonts w:ascii="Source Sans Pro Light" w:hAnsi="Source Sans Pro Light"/>
        </w:rPr>
        <w:t>CST</w:t>
      </w:r>
      <w:r w:rsidRPr="00A05DE0">
        <w:rPr>
          <w:rFonts w:ascii="Source Sans Pro Light" w:hAnsi="Source Sans Pro Light"/>
        </w:rPr>
        <w:t xml:space="preserve"> staff was seen as important, helping them diagnose issues more accurately at first contact.</w:t>
      </w:r>
    </w:p>
    <w:p w14:paraId="1FD28618" w14:textId="77777777" w:rsidR="00A05DE0" w:rsidRPr="00A05DE0" w:rsidRDefault="00A05DE0" w:rsidP="00A05DE0">
      <w:pPr>
        <w:pStyle w:val="EastlightPolicyTemplateH2"/>
        <w:rPr>
          <w:rFonts w:ascii="Source Sans Pro Light" w:hAnsi="Source Sans Pro Light"/>
        </w:rPr>
      </w:pPr>
      <w:r w:rsidRPr="00A05DE0">
        <w:rPr>
          <w:rFonts w:ascii="Source Sans Pro Light" w:hAnsi="Source Sans Pro Light"/>
        </w:rPr>
        <w:t>A range of practical ideas were proposed to improve communication during the repair journey, including a simple complex repairs checklist, follow</w:t>
      </w:r>
      <w:r w:rsidRPr="00A05DE0">
        <w:rPr>
          <w:rFonts w:ascii="Cambria Math" w:hAnsi="Cambria Math" w:cs="Cambria Math"/>
        </w:rPr>
        <w:t>‑</w:t>
      </w:r>
      <w:r w:rsidRPr="00A05DE0">
        <w:rPr>
          <w:rFonts w:ascii="Source Sans Pro Light" w:hAnsi="Source Sans Pro Light"/>
        </w:rPr>
        <w:t>up calls to confirm next steps, and post</w:t>
      </w:r>
      <w:r w:rsidRPr="00A05DE0">
        <w:rPr>
          <w:rFonts w:ascii="Cambria Math" w:hAnsi="Cambria Math" w:cs="Cambria Math"/>
        </w:rPr>
        <w:t>‑</w:t>
      </w:r>
      <w:r w:rsidRPr="00A05DE0">
        <w:rPr>
          <w:rFonts w:ascii="Source Sans Pro Light" w:hAnsi="Source Sans Pro Light"/>
        </w:rPr>
        <w:t>inspections to ensure complex repairs are fully resolved. Residents emphasised that communication should begin from the point someone moves in, with clear instructions on heating, hot water and other key systems, tailored to individual needs and communication preferences.</w:t>
      </w:r>
    </w:p>
    <w:p w14:paraId="535A7F38" w14:textId="2F4DC357" w:rsidR="00622A44" w:rsidRPr="00622A44" w:rsidRDefault="00622A44" w:rsidP="00A05DE0">
      <w:pPr>
        <w:pStyle w:val="EastlightPolicyTemplateH2"/>
      </w:pPr>
      <w:r>
        <w:rPr>
          <w:rFonts w:ascii="Source Sans Pro Light" w:hAnsi="Source Sans Pro Light"/>
        </w:rPr>
        <w:t>R</w:t>
      </w:r>
      <w:r w:rsidR="00A05DE0" w:rsidRPr="00A05DE0">
        <w:rPr>
          <w:rFonts w:ascii="Source Sans Pro Light" w:hAnsi="Source Sans Pro Light"/>
        </w:rPr>
        <w:t>esidents raised concerns about operatives and contractors not always displaying ID</w:t>
      </w:r>
      <w:r>
        <w:rPr>
          <w:rFonts w:ascii="Source Sans Pro Light" w:hAnsi="Source Sans Pro Light"/>
        </w:rPr>
        <w:t xml:space="preserve">. Eastlight agreed that this is a basic expectation of operatives and contractors and residents should not allow entry without first seeing identification. </w:t>
      </w:r>
      <w:r w:rsidR="00A05DE0" w:rsidRPr="00A05DE0">
        <w:rPr>
          <w:rFonts w:ascii="Source Sans Pro Light" w:hAnsi="Source Sans Pro Light"/>
        </w:rPr>
        <w:t xml:space="preserve"> </w:t>
      </w:r>
    </w:p>
    <w:p w14:paraId="18E3C6B4" w14:textId="180F1E0C" w:rsidR="007B2A7B" w:rsidRPr="007B2A7B" w:rsidRDefault="00B8198E" w:rsidP="00A05DE0">
      <w:pPr>
        <w:pStyle w:val="EastlightPolicyTemplateH2"/>
      </w:pPr>
      <w:r>
        <w:rPr>
          <w:rFonts w:ascii="Source Sans Pro Light" w:hAnsi="Source Sans Pro Light"/>
        </w:rPr>
        <w:t>R</w:t>
      </w:r>
      <w:r w:rsidR="00622A44">
        <w:rPr>
          <w:rFonts w:ascii="Source Sans Pro Light" w:hAnsi="Source Sans Pro Light"/>
        </w:rPr>
        <w:t>esidents</w:t>
      </w:r>
      <w:r w:rsidR="00A05DE0" w:rsidRPr="00A05DE0">
        <w:rPr>
          <w:rFonts w:ascii="Source Sans Pro Light" w:hAnsi="Source Sans Pro Light"/>
        </w:rPr>
        <w:t xml:space="preserve"> discussed the importance of sharing information about residents’ needs while respecting privacy, and recognised that circumstances change</w:t>
      </w:r>
      <w:r w:rsidR="00622A44">
        <w:rPr>
          <w:rFonts w:ascii="Source Sans Pro Light" w:hAnsi="Source Sans Pro Light"/>
        </w:rPr>
        <w:t xml:space="preserve">, </w:t>
      </w:r>
      <w:r>
        <w:rPr>
          <w:rFonts w:ascii="Source Sans Pro Light" w:hAnsi="Source Sans Pro Light"/>
        </w:rPr>
        <w:t xml:space="preserve">meaning staff </w:t>
      </w:r>
      <w:r w:rsidR="00A05DE0" w:rsidRPr="00A05DE0">
        <w:rPr>
          <w:rFonts w:ascii="Source Sans Pro Light" w:hAnsi="Source Sans Pro Light"/>
        </w:rPr>
        <w:t>need to check regularly whether adjustments are required when carrying out repairs.</w:t>
      </w:r>
    </w:p>
    <w:p w14:paraId="1DFB5125" w14:textId="348F268E" w:rsidR="00D525DB" w:rsidRPr="000F2B57" w:rsidRDefault="00D525DB" w:rsidP="00A05DE0">
      <w:pPr>
        <w:pStyle w:val="EastlightPolicyTemplateH2"/>
      </w:pPr>
      <w:r w:rsidRPr="000F2B57">
        <w:t xml:space="preserve">Session 3: </w:t>
      </w:r>
      <w:r w:rsidR="001634A4">
        <w:t>“</w:t>
      </w:r>
      <w:r w:rsidR="001634A4" w:rsidRPr="001634A4">
        <w:t xml:space="preserve">How do we meet resident expectations </w:t>
      </w:r>
      <w:r w:rsidR="0059045D">
        <w:t xml:space="preserve">for </w:t>
      </w:r>
      <w:r w:rsidR="001634A4" w:rsidRPr="001634A4">
        <w:t>service delivery?</w:t>
      </w:r>
      <w:r w:rsidR="001634A4">
        <w:t>”</w:t>
      </w:r>
    </w:p>
    <w:p w14:paraId="4D64B5E2" w14:textId="73F2F28E" w:rsidR="00D525DB" w:rsidRPr="00D525DB" w:rsidRDefault="00FC70B8" w:rsidP="00361A0E">
      <w:pPr>
        <w:pStyle w:val="EastlightPolicyTemplateH2"/>
        <w:keepNext w:val="0"/>
        <w:keepLines w:val="0"/>
        <w:rPr>
          <w:rFonts w:ascii="Source Sans Pro Light" w:hAnsi="Source Sans Pro Light"/>
        </w:rPr>
      </w:pPr>
      <w:r>
        <w:rPr>
          <w:rFonts w:ascii="Source Sans Pro Light" w:hAnsi="Source Sans Pro Light"/>
        </w:rPr>
        <w:t>T</w:t>
      </w:r>
      <w:r w:rsidRPr="00FC70B8">
        <w:rPr>
          <w:rFonts w:ascii="Source Sans Pro Light" w:hAnsi="Source Sans Pro Light"/>
        </w:rPr>
        <w:t xml:space="preserve">he final workshop was dedicated to producing a clear set of resident recommendations for improving the complex repairs service. Following group discussions, residents agreed on the top </w:t>
      </w:r>
      <w:r>
        <w:rPr>
          <w:rFonts w:ascii="Source Sans Pro Light" w:hAnsi="Source Sans Pro Light"/>
        </w:rPr>
        <w:t>12</w:t>
      </w:r>
      <w:r w:rsidRPr="00FC70B8">
        <w:rPr>
          <w:rFonts w:ascii="Source Sans Pro Light" w:hAnsi="Source Sans Pro Light"/>
        </w:rPr>
        <w:t xml:space="preserve"> recommendations, which reflect the areas they felt would make the most meaningful difference to their experience</w:t>
      </w:r>
      <w:r w:rsidR="5D1C95B1" w:rsidRPr="672E4E85">
        <w:rPr>
          <w:rFonts w:ascii="Source Sans Pro Light" w:hAnsi="Source Sans Pro Light"/>
        </w:rPr>
        <w:t>.</w:t>
      </w:r>
      <w:r>
        <w:rPr>
          <w:rFonts w:ascii="Source Sans Pro Light" w:hAnsi="Source Sans Pro Light"/>
        </w:rPr>
        <w:t xml:space="preserve">  </w:t>
      </w:r>
    </w:p>
    <w:p w14:paraId="2BA276D8" w14:textId="5E9BEDFB" w:rsidR="00D525DB" w:rsidRDefault="00FC70B8" w:rsidP="00034A76">
      <w:pPr>
        <w:pStyle w:val="EastlightPolicyTemplateH2"/>
        <w:keepNext w:val="0"/>
        <w:keepLines w:val="0"/>
        <w:ind w:left="1554" w:hanging="760"/>
        <w:rPr>
          <w:rFonts w:ascii="Source Sans Pro Light" w:hAnsi="Source Sans Pro Light"/>
        </w:rPr>
      </w:pPr>
      <w:r>
        <w:rPr>
          <w:rFonts w:ascii="Source Sans Pro Light" w:hAnsi="Source Sans Pro Light"/>
        </w:rPr>
        <w:t xml:space="preserve">For each recommendation, Eastlight gave </w:t>
      </w:r>
      <w:r w:rsidR="00327A2D">
        <w:rPr>
          <w:rFonts w:ascii="Source Sans Pro Light" w:hAnsi="Source Sans Pro Light"/>
        </w:rPr>
        <w:t xml:space="preserve">a </w:t>
      </w:r>
      <w:r>
        <w:rPr>
          <w:rFonts w:ascii="Source Sans Pro Light" w:hAnsi="Source Sans Pro Light"/>
        </w:rPr>
        <w:t>response about what could be taken forward. Post the review day, the</w:t>
      </w:r>
      <w:r w:rsidR="00327A2D">
        <w:rPr>
          <w:rFonts w:ascii="Source Sans Pro Light" w:hAnsi="Source Sans Pro Light"/>
        </w:rPr>
        <w:t>se</w:t>
      </w:r>
      <w:r>
        <w:rPr>
          <w:rFonts w:ascii="Source Sans Pro Light" w:hAnsi="Source Sans Pro Light"/>
        </w:rPr>
        <w:t xml:space="preserve"> have been fully explored – residents’ </w:t>
      </w:r>
      <w:r>
        <w:rPr>
          <w:rFonts w:ascii="Source Sans Pro Light" w:hAnsi="Source Sans Pro Light"/>
        </w:rPr>
        <w:lastRenderedPageBreak/>
        <w:t xml:space="preserve">recommendations and Eastlight’s planned actions are included in Section 3. </w:t>
      </w:r>
    </w:p>
    <w:p w14:paraId="38E2EAEF" w14:textId="4B2A3DDF" w:rsidR="00514186" w:rsidRPr="00514186" w:rsidRDefault="00327A2D" w:rsidP="00A445ED">
      <w:pPr>
        <w:pStyle w:val="EastlightPolicyTemplateH2"/>
        <w:keepNext w:val="0"/>
        <w:keepLines w:val="0"/>
        <w:ind w:left="1554" w:hanging="760"/>
      </w:pPr>
      <w:r w:rsidRPr="00327A2D">
        <w:rPr>
          <w:rFonts w:ascii="Source Sans Pro Light" w:hAnsi="Source Sans Pro Light"/>
        </w:rPr>
        <w:t>In addition to these core recommendations, several other suggestions were captured on flipcharts</w:t>
      </w:r>
      <w:r>
        <w:rPr>
          <w:rFonts w:ascii="Source Sans Pro Light" w:hAnsi="Source Sans Pro Light"/>
        </w:rPr>
        <w:t xml:space="preserve"> and on feedback cards.</w:t>
      </w:r>
      <w:r w:rsidRPr="00327A2D">
        <w:rPr>
          <w:rFonts w:ascii="Source Sans Pro Light" w:hAnsi="Source Sans Pro Light"/>
        </w:rPr>
        <w:t xml:space="preserve"> While some complemented the main </w:t>
      </w:r>
      <w:r>
        <w:rPr>
          <w:rFonts w:ascii="Source Sans Pro Light" w:hAnsi="Source Sans Pro Light"/>
        </w:rPr>
        <w:t>12</w:t>
      </w:r>
      <w:r w:rsidRPr="00327A2D">
        <w:rPr>
          <w:rFonts w:ascii="Source Sans Pro Light" w:hAnsi="Source Sans Pro Light"/>
        </w:rPr>
        <w:t>, others offered additional ideas for strengthening communication, consistency and resident support</w:t>
      </w:r>
      <w:r w:rsidR="78D819B9" w:rsidRPr="672E4E85">
        <w:rPr>
          <w:rFonts w:ascii="Source Sans Pro Light" w:hAnsi="Source Sans Pro Light"/>
        </w:rPr>
        <w:t xml:space="preserve">. </w:t>
      </w:r>
      <w:r>
        <w:rPr>
          <w:rFonts w:ascii="Source Sans Pro Light" w:hAnsi="Source Sans Pro Light"/>
        </w:rPr>
        <w:t>These have been included in Appendix A along with Eastlight’s response.</w:t>
      </w:r>
    </w:p>
    <w:p w14:paraId="3647C40A" w14:textId="20F10E10" w:rsidR="00EE1998" w:rsidRPr="003D3942" w:rsidRDefault="00327A2D" w:rsidP="003D3942">
      <w:pPr>
        <w:pStyle w:val="EastlightPolicyTemplateH2"/>
        <w:keepNext w:val="0"/>
        <w:keepLines w:val="0"/>
        <w:rPr>
          <w:rFonts w:ascii="Source Sans Pro Light" w:hAnsi="Source Sans Pro Light"/>
        </w:rPr>
      </w:pPr>
      <w:r w:rsidRPr="00327A2D">
        <w:rPr>
          <w:rFonts w:ascii="Source Sans Pro Light" w:hAnsi="Source Sans Pro Light"/>
        </w:rPr>
        <w:t>To close the day, participants were updated on the next steps</w:t>
      </w:r>
      <w:r w:rsidR="003D3942">
        <w:rPr>
          <w:rFonts w:ascii="Source Sans Pro Light" w:hAnsi="Source Sans Pro Light"/>
        </w:rPr>
        <w:t xml:space="preserve"> for</w:t>
      </w:r>
      <w:r>
        <w:rPr>
          <w:rFonts w:ascii="Source Sans Pro Light" w:hAnsi="Source Sans Pro Light"/>
        </w:rPr>
        <w:t xml:space="preserve"> publishing t</w:t>
      </w:r>
      <w:r w:rsidRPr="00327A2D">
        <w:rPr>
          <w:rFonts w:ascii="Source Sans Pro Light" w:hAnsi="Source Sans Pro Light"/>
        </w:rPr>
        <w:t xml:space="preserve">he scrutiny report </w:t>
      </w:r>
      <w:r>
        <w:rPr>
          <w:rFonts w:ascii="Source Sans Pro Light" w:hAnsi="Source Sans Pro Light"/>
        </w:rPr>
        <w:t xml:space="preserve">and how </w:t>
      </w:r>
      <w:r w:rsidRPr="00327A2D">
        <w:rPr>
          <w:rFonts w:ascii="Source Sans Pro Light" w:hAnsi="Source Sans Pro Light"/>
        </w:rPr>
        <w:t>the</w:t>
      </w:r>
      <w:r>
        <w:rPr>
          <w:rFonts w:ascii="Source Sans Pro Light" w:hAnsi="Source Sans Pro Light"/>
        </w:rPr>
        <w:t>ir</w:t>
      </w:r>
      <w:r w:rsidRPr="00327A2D">
        <w:rPr>
          <w:rFonts w:ascii="Source Sans Pro Light" w:hAnsi="Source Sans Pro Light"/>
        </w:rPr>
        <w:t xml:space="preserve"> </w:t>
      </w:r>
      <w:r>
        <w:rPr>
          <w:rFonts w:ascii="Source Sans Pro Light" w:hAnsi="Source Sans Pro Light"/>
        </w:rPr>
        <w:t>recommendations</w:t>
      </w:r>
      <w:r w:rsidRPr="00327A2D">
        <w:rPr>
          <w:rFonts w:ascii="Source Sans Pro Light" w:hAnsi="Source Sans Pro Light"/>
        </w:rPr>
        <w:t xml:space="preserve"> will be taken forward by staff. </w:t>
      </w:r>
      <w:r w:rsidR="003D3942">
        <w:rPr>
          <w:rFonts w:ascii="Source Sans Pro Light" w:hAnsi="Source Sans Pro Light"/>
        </w:rPr>
        <w:t xml:space="preserve"> </w:t>
      </w:r>
      <w:r w:rsidR="003D3942" w:rsidRPr="003D3942">
        <w:rPr>
          <w:rFonts w:ascii="Source Sans Pro Light" w:hAnsi="Source Sans Pro Light"/>
        </w:rPr>
        <w:t xml:space="preserve">Residents were invited to share feedback on the day, and the response was overwhelmingly positive, with </w:t>
      </w:r>
      <w:r w:rsidR="007D161D">
        <w:rPr>
          <w:rFonts w:ascii="Source Sans Pro Light" w:hAnsi="Source Sans Pro Light"/>
        </w:rPr>
        <w:t xml:space="preserve">residents </w:t>
      </w:r>
      <w:r w:rsidR="003D3942" w:rsidRPr="003D3942">
        <w:rPr>
          <w:rFonts w:ascii="Source Sans Pro Light" w:hAnsi="Source Sans Pro Light"/>
        </w:rPr>
        <w:t xml:space="preserve">stating they found the session valuable and constructive. Following the review day, an additional survey was issued to all attendees to gather further insights </w:t>
      </w:r>
      <w:r w:rsidR="00697C71" w:rsidRPr="003D3942">
        <w:rPr>
          <w:rFonts w:ascii="Source Sans Pro Light" w:hAnsi="Source Sans Pro Light"/>
        </w:rPr>
        <w:t>into</w:t>
      </w:r>
      <w:r w:rsidR="003D3942" w:rsidRPr="003D3942">
        <w:rPr>
          <w:rFonts w:ascii="Source Sans Pro Light" w:hAnsi="Source Sans Pro Light"/>
        </w:rPr>
        <w:t xml:space="preserve"> what worked well and what could be improved for future scrutiny activities. A summary of resident feedback and lessons learned is provided in Appendix B.</w:t>
      </w:r>
      <w:r w:rsidR="00EE1998">
        <w:br w:type="page"/>
      </w:r>
    </w:p>
    <w:p w14:paraId="18125DFE" w14:textId="77777777" w:rsidR="00985E14" w:rsidRDefault="00985E14" w:rsidP="0040056E">
      <w:pPr>
        <w:pStyle w:val="Appendix1PolicyTemplate"/>
        <w:sectPr w:rsidR="00985E14" w:rsidSect="002751FA">
          <w:headerReference w:type="default" r:id="rId14"/>
          <w:footerReference w:type="default" r:id="rId15"/>
          <w:pgSz w:w="11906" w:h="16838"/>
          <w:pgMar w:top="1276" w:right="1021" w:bottom="1418" w:left="1021" w:header="567" w:footer="851" w:gutter="0"/>
          <w:pgNumType w:start="0"/>
          <w:cols w:space="708"/>
          <w:titlePg/>
          <w:docGrid w:linePitch="360"/>
        </w:sectPr>
      </w:pPr>
      <w:bookmarkStart w:id="2" w:name="_Toc158832201"/>
    </w:p>
    <w:p w14:paraId="454216D7" w14:textId="624A6BC6" w:rsidR="00A73FA4" w:rsidRDefault="00F2390A" w:rsidP="00A36D41">
      <w:pPr>
        <w:pStyle w:val="EastlightPolicyTemplateH1"/>
        <w:keepNext w:val="0"/>
        <w:keepLines w:val="0"/>
        <w:ind w:left="984"/>
      </w:pPr>
      <w:bookmarkStart w:id="3" w:name="_Toc222991209"/>
      <w:bookmarkEnd w:id="2"/>
      <w:r>
        <w:lastRenderedPageBreak/>
        <w:t>Recommendations and Improvement Actions</w:t>
      </w:r>
      <w:bookmarkEnd w:id="3"/>
    </w:p>
    <w:p w14:paraId="7EA9BFD5" w14:textId="77777777" w:rsidR="00224CC1" w:rsidRDefault="00224CC1" w:rsidP="00405584"/>
    <w:tbl>
      <w:tblPr>
        <w:tblStyle w:val="PlainTable1"/>
        <w:tblW w:w="15309" w:type="dxa"/>
        <w:tblLayout w:type="fixed"/>
        <w:tblLook w:val="0420" w:firstRow="1" w:lastRow="0" w:firstColumn="0" w:lastColumn="0" w:noHBand="0" w:noVBand="1"/>
      </w:tblPr>
      <w:tblGrid>
        <w:gridCol w:w="966"/>
        <w:gridCol w:w="2291"/>
        <w:gridCol w:w="4800"/>
        <w:gridCol w:w="4239"/>
        <w:gridCol w:w="1779"/>
        <w:gridCol w:w="1234"/>
      </w:tblGrid>
      <w:tr w:rsidR="00494D6D" w14:paraId="2C632EE2" w14:textId="1788F1D9" w:rsidTr="00494D6D">
        <w:trPr>
          <w:cnfStyle w:val="100000000000" w:firstRow="1" w:lastRow="0" w:firstColumn="0" w:lastColumn="0" w:oddVBand="0" w:evenVBand="0" w:oddHBand="0" w:evenHBand="0" w:firstRowFirstColumn="0" w:firstRowLastColumn="0" w:lastRowFirstColumn="0" w:lastRowLastColumn="0"/>
          <w:tblHeader/>
        </w:trPr>
        <w:tc>
          <w:tcPr>
            <w:tcW w:w="964" w:type="dxa"/>
          </w:tcPr>
          <w:p w14:paraId="4CB29641" w14:textId="55DE8A36" w:rsidR="00B821B5" w:rsidRPr="002D6B0A" w:rsidRDefault="00B821B5" w:rsidP="00841939">
            <w:pPr>
              <w:spacing w:before="120" w:after="40"/>
              <w:rPr>
                <w:sz w:val="24"/>
                <w:szCs w:val="24"/>
              </w:rPr>
            </w:pPr>
            <w:r w:rsidRPr="5119FBC5">
              <w:t>Number</w:t>
            </w:r>
          </w:p>
        </w:tc>
        <w:tc>
          <w:tcPr>
            <w:tcW w:w="2285" w:type="dxa"/>
          </w:tcPr>
          <w:p w14:paraId="35086868" w14:textId="3B447F5E" w:rsidR="00B821B5" w:rsidRDefault="00B821B5" w:rsidP="00841939">
            <w:pPr>
              <w:spacing w:before="120" w:after="40"/>
              <w:rPr>
                <w:color w:val="069BD7"/>
                <w:sz w:val="24"/>
                <w:szCs w:val="24"/>
              </w:rPr>
            </w:pPr>
            <w:r w:rsidRPr="5119FBC5">
              <w:t>Recommendation</w:t>
            </w:r>
          </w:p>
        </w:tc>
        <w:tc>
          <w:tcPr>
            <w:tcW w:w="4788" w:type="dxa"/>
          </w:tcPr>
          <w:p w14:paraId="51315792" w14:textId="4C0967B9" w:rsidR="00B821B5" w:rsidRPr="001A2121" w:rsidRDefault="00B821B5" w:rsidP="00841939">
            <w:pPr>
              <w:spacing w:before="120" w:after="40"/>
              <w:rPr>
                <w:color w:val="069BD7"/>
                <w:sz w:val="24"/>
                <w:szCs w:val="24"/>
              </w:rPr>
            </w:pPr>
            <w:r w:rsidRPr="00275D09">
              <w:t>Eastlight’s Response</w:t>
            </w:r>
          </w:p>
        </w:tc>
        <w:tc>
          <w:tcPr>
            <w:tcW w:w="4228" w:type="dxa"/>
          </w:tcPr>
          <w:p w14:paraId="6CF96C5B" w14:textId="7E0A8D02" w:rsidR="00B821B5" w:rsidRPr="00E03116" w:rsidRDefault="00B821B5" w:rsidP="00841939">
            <w:pPr>
              <w:spacing w:before="120" w:after="40"/>
              <w:rPr>
                <w:sz w:val="24"/>
                <w:szCs w:val="24"/>
              </w:rPr>
            </w:pPr>
            <w:r w:rsidRPr="5119FBC5">
              <w:rPr>
                <w:color w:val="069BD7"/>
              </w:rPr>
              <w:t>Improvement Action</w:t>
            </w:r>
          </w:p>
        </w:tc>
        <w:tc>
          <w:tcPr>
            <w:tcW w:w="1775" w:type="dxa"/>
          </w:tcPr>
          <w:p w14:paraId="37BEC39D" w14:textId="5AEB5600" w:rsidR="00B821B5" w:rsidRPr="001A2121" w:rsidRDefault="00B821B5" w:rsidP="00841939">
            <w:pPr>
              <w:spacing w:before="120" w:after="40"/>
              <w:rPr>
                <w:sz w:val="24"/>
                <w:szCs w:val="24"/>
              </w:rPr>
            </w:pPr>
            <w:r w:rsidRPr="5119FBC5">
              <w:t>By Who</w:t>
            </w:r>
          </w:p>
        </w:tc>
        <w:tc>
          <w:tcPr>
            <w:tcW w:w="1231" w:type="dxa"/>
          </w:tcPr>
          <w:p w14:paraId="7BB2D530" w14:textId="2EA929D1" w:rsidR="00B821B5" w:rsidRPr="5119FBC5" w:rsidRDefault="00B821B5" w:rsidP="00841939">
            <w:pPr>
              <w:spacing w:before="120" w:after="40"/>
            </w:pPr>
            <w:r>
              <w:t>By When</w:t>
            </w:r>
          </w:p>
        </w:tc>
      </w:tr>
      <w:tr w:rsidR="00494D6D" w14:paraId="196DF82B" w14:textId="7A25F8DE"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6ECCED3E" w14:textId="6DF506F9" w:rsidR="00AD383A" w:rsidRDefault="00AD383A" w:rsidP="00AD383A">
            <w:pPr>
              <w:spacing w:before="120" w:after="40"/>
              <w:rPr>
                <w:sz w:val="24"/>
                <w:szCs w:val="24"/>
              </w:rPr>
            </w:pPr>
            <w:r w:rsidRPr="564F0A35">
              <w:t>CR01</w:t>
            </w:r>
          </w:p>
        </w:tc>
        <w:tc>
          <w:tcPr>
            <w:tcW w:w="2285" w:type="dxa"/>
          </w:tcPr>
          <w:p w14:paraId="09C596B0" w14:textId="44762BCA" w:rsidR="00AD383A" w:rsidRPr="00CF2677" w:rsidRDefault="00AD383A" w:rsidP="00AD383A">
            <w:pPr>
              <w:spacing w:before="120" w:after="40"/>
              <w:rPr>
                <w:sz w:val="24"/>
                <w:szCs w:val="24"/>
              </w:rPr>
            </w:pPr>
            <w:r w:rsidRPr="603E9188">
              <w:t xml:space="preserve">Complex repair checklist to ensure staff communicate </w:t>
            </w:r>
            <w:r w:rsidR="00697C71" w:rsidRPr="603E9188">
              <w:t>with</w:t>
            </w:r>
            <w:r w:rsidRPr="603E9188">
              <w:t xml:space="preserve"> resident where the job is (end to end) including getting feedback at the end</w:t>
            </w:r>
          </w:p>
        </w:tc>
        <w:tc>
          <w:tcPr>
            <w:tcW w:w="4788" w:type="dxa"/>
          </w:tcPr>
          <w:p w14:paraId="740A6D90" w14:textId="2EA4D631" w:rsidR="00AD383A" w:rsidRPr="001A2121" w:rsidRDefault="00AD383A" w:rsidP="00AD383A">
            <w:pPr>
              <w:spacing w:before="120" w:after="40"/>
              <w:rPr>
                <w:b/>
                <w:bCs/>
                <w:color w:val="069BD7"/>
                <w:sz w:val="24"/>
                <w:szCs w:val="24"/>
              </w:rPr>
            </w:pPr>
            <w:r w:rsidRPr="564F0A35">
              <w:t>We will produce a checklist but will need to consider what should be included and what the communication looks like at what point</w:t>
            </w:r>
          </w:p>
        </w:tc>
        <w:tc>
          <w:tcPr>
            <w:tcW w:w="4228" w:type="dxa"/>
          </w:tcPr>
          <w:p w14:paraId="6A930A9D" w14:textId="77777777" w:rsidR="00AD383A" w:rsidRDefault="00AD383A" w:rsidP="00AD383A">
            <w:pPr>
              <w:spacing w:before="120" w:after="40"/>
              <w:rPr>
                <w:color w:val="069BD7"/>
              </w:rPr>
            </w:pPr>
            <w:r>
              <w:rPr>
                <w:color w:val="069BD7"/>
              </w:rPr>
              <w:t>We will expand what information is included when a repair is deemed “complex” and the plan for delivery &amp; completion is set including number of visits and what trades will attend, this will be clearly communicated to residents using automated text messages or via email or letter as per the resident’s preferred method of contact.</w:t>
            </w:r>
          </w:p>
          <w:p w14:paraId="4F1A28DE" w14:textId="260B0C2B" w:rsidR="00AD383A" w:rsidRPr="001A2121" w:rsidRDefault="00AD383A" w:rsidP="00AD383A">
            <w:pPr>
              <w:spacing w:before="120" w:after="40"/>
              <w:rPr>
                <w:sz w:val="24"/>
                <w:szCs w:val="24"/>
              </w:rPr>
            </w:pPr>
            <w:r>
              <w:rPr>
                <w:color w:val="069BD7"/>
              </w:rPr>
              <w:t>We will review what additional information on the visits and the specification of works can be included within the automated messages and implement what is possible.</w:t>
            </w:r>
          </w:p>
        </w:tc>
        <w:tc>
          <w:tcPr>
            <w:tcW w:w="1775" w:type="dxa"/>
          </w:tcPr>
          <w:p w14:paraId="399EBAB8" w14:textId="2A4C9533" w:rsidR="00AD383A" w:rsidRPr="001A2121" w:rsidRDefault="00AD383A" w:rsidP="00AD383A">
            <w:pPr>
              <w:spacing w:before="120" w:after="40"/>
              <w:rPr>
                <w:sz w:val="24"/>
                <w:szCs w:val="24"/>
              </w:rPr>
            </w:pPr>
            <w:r>
              <w:t>Op</w:t>
            </w:r>
            <w:r w:rsidR="0077474C">
              <w:t>erations Manager</w:t>
            </w:r>
            <w:r w:rsidR="00EB0ED2">
              <w:t>s</w:t>
            </w:r>
            <w:r>
              <w:t xml:space="preserve"> </w:t>
            </w:r>
            <w:r w:rsidR="00EB0ED2">
              <w:t>(</w:t>
            </w:r>
            <w:r>
              <w:t>R</w:t>
            </w:r>
            <w:r w:rsidR="0077474C">
              <w:t xml:space="preserve">epairs and </w:t>
            </w:r>
            <w:r>
              <w:t>M</w:t>
            </w:r>
            <w:r w:rsidR="0077474C">
              <w:t>aintenance</w:t>
            </w:r>
            <w:r w:rsidR="00EB0ED2">
              <w:t xml:space="preserve"> / </w:t>
            </w:r>
            <w:r>
              <w:t>Systems</w:t>
            </w:r>
            <w:r w:rsidR="0077474C">
              <w:t xml:space="preserve"> and Performance</w:t>
            </w:r>
            <w:r w:rsidR="00EB0ED2">
              <w:t>)</w:t>
            </w:r>
            <w:r>
              <w:t>, Comm</w:t>
            </w:r>
            <w:r w:rsidR="00EB0ED2">
              <w:t xml:space="preserve">unications Manager – Corporate &amp; Public Affairs, </w:t>
            </w:r>
            <w:r w:rsidR="007A7363">
              <w:t>Head of Housing - Operations</w:t>
            </w:r>
          </w:p>
        </w:tc>
        <w:tc>
          <w:tcPr>
            <w:tcW w:w="1231" w:type="dxa"/>
          </w:tcPr>
          <w:p w14:paraId="1DC95B34" w14:textId="796A7EFA" w:rsidR="00AD383A" w:rsidRPr="000108FB" w:rsidRDefault="0077474C" w:rsidP="00AD383A">
            <w:pPr>
              <w:spacing w:before="120" w:after="40"/>
            </w:pPr>
            <w:r>
              <w:t>30 September 2026</w:t>
            </w:r>
          </w:p>
        </w:tc>
      </w:tr>
      <w:tr w:rsidR="00494D6D" w14:paraId="36015771" w14:textId="210BE14A" w:rsidTr="00494D6D">
        <w:tc>
          <w:tcPr>
            <w:tcW w:w="964" w:type="dxa"/>
          </w:tcPr>
          <w:p w14:paraId="5C4A5B02" w14:textId="1243E23C" w:rsidR="00AD383A" w:rsidRPr="00CF2677" w:rsidRDefault="00AD383A" w:rsidP="00AD383A">
            <w:pPr>
              <w:spacing w:before="120" w:after="40"/>
              <w:rPr>
                <w:sz w:val="24"/>
                <w:szCs w:val="24"/>
              </w:rPr>
            </w:pPr>
            <w:r w:rsidRPr="564F0A35">
              <w:t>CR02</w:t>
            </w:r>
          </w:p>
        </w:tc>
        <w:tc>
          <w:tcPr>
            <w:tcW w:w="2285" w:type="dxa"/>
          </w:tcPr>
          <w:p w14:paraId="7770FE56" w14:textId="3CC13579" w:rsidR="00AD383A" w:rsidRPr="00CF2677" w:rsidRDefault="00AD383A" w:rsidP="00AD383A">
            <w:pPr>
              <w:spacing w:before="120" w:after="40"/>
              <w:ind w:left="-35"/>
              <w:rPr>
                <w:sz w:val="24"/>
                <w:szCs w:val="24"/>
              </w:rPr>
            </w:pPr>
            <w:r w:rsidRPr="564F0A35">
              <w:t>Ensure that personal circumstances e.g. mobility issues are visible to relevant staff, and ensure they are taken into account so service provided is adapted as appropriate</w:t>
            </w:r>
          </w:p>
        </w:tc>
        <w:tc>
          <w:tcPr>
            <w:tcW w:w="4788" w:type="dxa"/>
          </w:tcPr>
          <w:p w14:paraId="65B386C9" w14:textId="3FF0172B" w:rsidR="00DD26EE" w:rsidRDefault="00DD26EE" w:rsidP="00AD383A">
            <w:pPr>
              <w:tabs>
                <w:tab w:val="left" w:pos="2550"/>
              </w:tabs>
            </w:pPr>
            <w:r>
              <w:t>We will improve how this information is used, being mindful of GDPR issues and system limitation.</w:t>
            </w:r>
          </w:p>
          <w:p w14:paraId="1E6D6407" w14:textId="7C412D21" w:rsidR="0077474C" w:rsidRPr="00B41612" w:rsidRDefault="0077474C" w:rsidP="00AD383A">
            <w:pPr>
              <w:tabs>
                <w:tab w:val="left" w:pos="2550"/>
              </w:tabs>
              <w:rPr>
                <w:sz w:val="24"/>
                <w:szCs w:val="24"/>
              </w:rPr>
            </w:pPr>
            <w:r w:rsidRPr="0077474C">
              <w:t>Person and property specifics are already in place via the “alerts” function within T</w:t>
            </w:r>
            <w:r>
              <w:t xml:space="preserve">otal </w:t>
            </w:r>
            <w:r w:rsidRPr="0077474C">
              <w:t>M</w:t>
            </w:r>
            <w:r>
              <w:t>obile</w:t>
            </w:r>
            <w:r w:rsidRPr="0077474C">
              <w:t xml:space="preserve"> and the </w:t>
            </w:r>
            <w:r>
              <w:t xml:space="preserve">personal </w:t>
            </w:r>
            <w:r w:rsidRPr="0077474C">
              <w:t>devices use</w:t>
            </w:r>
            <w:r>
              <w:t>d</w:t>
            </w:r>
            <w:r w:rsidRPr="0077474C">
              <w:t xml:space="preserve"> by </w:t>
            </w:r>
            <w:r>
              <w:t xml:space="preserve">repair </w:t>
            </w:r>
            <w:r w:rsidRPr="0077474C">
              <w:t xml:space="preserve">operatives. The diagnosis of the repair already combines </w:t>
            </w:r>
            <w:r>
              <w:t xml:space="preserve">resident </w:t>
            </w:r>
            <w:r w:rsidRPr="0077474C">
              <w:t>needs and preferences. C</w:t>
            </w:r>
            <w:r>
              <w:t xml:space="preserve">ustomer </w:t>
            </w:r>
            <w:r w:rsidRPr="0077474C">
              <w:t>S</w:t>
            </w:r>
            <w:r>
              <w:t xml:space="preserve">ervice </w:t>
            </w:r>
            <w:r w:rsidRPr="0077474C">
              <w:t>T</w:t>
            </w:r>
            <w:r>
              <w:t>eam</w:t>
            </w:r>
            <w:r w:rsidRPr="0077474C">
              <w:t xml:space="preserve"> </w:t>
            </w:r>
            <w:r w:rsidR="00F10D79">
              <w:t xml:space="preserve">(CST) </w:t>
            </w:r>
            <w:r w:rsidRPr="0077474C">
              <w:t xml:space="preserve">will ensure any specifics surrounding the repair </w:t>
            </w:r>
            <w:r w:rsidR="00697C71" w:rsidRPr="0077474C">
              <w:t>i.e.</w:t>
            </w:r>
            <w:r w:rsidRPr="0077474C">
              <w:t xml:space="preserve"> certain access, times of attendance etc. will continue to be referenced in the job notes </w:t>
            </w:r>
            <w:r w:rsidRPr="0077474C">
              <w:lastRenderedPageBreak/>
              <w:t>section of the specific repair being raised.</w:t>
            </w:r>
          </w:p>
        </w:tc>
        <w:tc>
          <w:tcPr>
            <w:tcW w:w="4228" w:type="dxa"/>
          </w:tcPr>
          <w:p w14:paraId="65A333C9" w14:textId="587A54BA" w:rsidR="00AD383A" w:rsidRPr="001A2121" w:rsidRDefault="00DD26EE" w:rsidP="00AD383A">
            <w:pPr>
              <w:spacing w:before="120" w:after="40"/>
              <w:rPr>
                <w:sz w:val="24"/>
                <w:szCs w:val="24"/>
              </w:rPr>
            </w:pPr>
            <w:r w:rsidRPr="00DD26EE">
              <w:rPr>
                <w:color w:val="069BD7"/>
              </w:rPr>
              <w:lastRenderedPageBreak/>
              <w:t xml:space="preserve">We will </w:t>
            </w:r>
            <w:r w:rsidR="004608AD">
              <w:rPr>
                <w:color w:val="069BD7"/>
              </w:rPr>
              <w:t>re-</w:t>
            </w:r>
            <w:r w:rsidRPr="00DD26EE">
              <w:rPr>
                <w:color w:val="069BD7"/>
              </w:rPr>
              <w:t xml:space="preserve">communicate to all </w:t>
            </w:r>
            <w:r>
              <w:rPr>
                <w:color w:val="069BD7"/>
              </w:rPr>
              <w:t xml:space="preserve">repairs </w:t>
            </w:r>
            <w:r w:rsidRPr="00DD26EE">
              <w:rPr>
                <w:color w:val="069BD7"/>
              </w:rPr>
              <w:t>operatives on the importance of taking note and following the ‘alerts’ regarding resident needs and preference</w:t>
            </w:r>
            <w:r w:rsidR="004608AD">
              <w:rPr>
                <w:color w:val="069BD7"/>
              </w:rPr>
              <w:t>s</w:t>
            </w:r>
            <w:r w:rsidRPr="00DD26EE">
              <w:rPr>
                <w:color w:val="069BD7"/>
              </w:rPr>
              <w:t xml:space="preserve"> at the </w:t>
            </w:r>
            <w:r>
              <w:rPr>
                <w:color w:val="069BD7"/>
              </w:rPr>
              <w:t>next round of</w:t>
            </w:r>
            <w:r w:rsidRPr="00DD26EE">
              <w:rPr>
                <w:color w:val="069BD7"/>
              </w:rPr>
              <w:t xml:space="preserve"> toolbox talks.</w:t>
            </w:r>
          </w:p>
        </w:tc>
        <w:tc>
          <w:tcPr>
            <w:tcW w:w="1775" w:type="dxa"/>
          </w:tcPr>
          <w:p w14:paraId="41069EA8" w14:textId="68D72160" w:rsidR="00AD383A" w:rsidRPr="001A2121" w:rsidRDefault="00AD383A" w:rsidP="00AD383A">
            <w:pPr>
              <w:spacing w:before="120" w:after="40"/>
              <w:rPr>
                <w:sz w:val="24"/>
                <w:szCs w:val="24"/>
              </w:rPr>
            </w:pPr>
            <w:r>
              <w:t>All trades managers</w:t>
            </w:r>
          </w:p>
        </w:tc>
        <w:tc>
          <w:tcPr>
            <w:tcW w:w="1231" w:type="dxa"/>
          </w:tcPr>
          <w:p w14:paraId="5FCEA0D5" w14:textId="4531D103" w:rsidR="00AD383A" w:rsidRPr="3B4CE64C" w:rsidRDefault="00AD383A" w:rsidP="00AD383A">
            <w:pPr>
              <w:spacing w:before="120" w:after="40"/>
            </w:pPr>
            <w:r>
              <w:t>31 March 2026</w:t>
            </w:r>
          </w:p>
        </w:tc>
      </w:tr>
      <w:tr w:rsidR="00494D6D" w14:paraId="55FE2E18" w14:textId="51244556"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70CEA88E" w14:textId="709509B4" w:rsidR="00AD383A" w:rsidRPr="00CF2677" w:rsidRDefault="00AD383A" w:rsidP="00AD383A">
            <w:pPr>
              <w:spacing w:before="120" w:after="40"/>
              <w:rPr>
                <w:sz w:val="24"/>
                <w:szCs w:val="24"/>
              </w:rPr>
            </w:pPr>
            <w:r w:rsidRPr="564F0A35">
              <w:t>CR03</w:t>
            </w:r>
          </w:p>
        </w:tc>
        <w:tc>
          <w:tcPr>
            <w:tcW w:w="2285" w:type="dxa"/>
          </w:tcPr>
          <w:p w14:paraId="0638DF39" w14:textId="7D04396B" w:rsidR="00AD383A" w:rsidRPr="00152216" w:rsidRDefault="00AD383A" w:rsidP="00152216">
            <w:pPr>
              <w:rPr>
                <w:sz w:val="24"/>
                <w:szCs w:val="24"/>
              </w:rPr>
            </w:pPr>
            <w:r w:rsidRPr="564F0A35">
              <w:t xml:space="preserve">First contact with </w:t>
            </w:r>
            <w:r w:rsidR="00C77AD4">
              <w:t xml:space="preserve">CST </w:t>
            </w:r>
            <w:r w:rsidRPr="564F0A35">
              <w:t>– have a separate team who have knowledge to help residents to ensure better diagnosis of repair</w:t>
            </w:r>
          </w:p>
        </w:tc>
        <w:tc>
          <w:tcPr>
            <w:tcW w:w="4788" w:type="dxa"/>
          </w:tcPr>
          <w:p w14:paraId="74487A56" w14:textId="4A9ED3F4" w:rsidR="00AD383A" w:rsidRDefault="00AD383A" w:rsidP="00AD383A">
            <w:pPr>
              <w:spacing w:before="120" w:after="40"/>
            </w:pPr>
            <w:r w:rsidRPr="564F0A35">
              <w:t>We will consider the best way of improving the knowledge at first contact, this could be embedding operatives in the work (call centre), managers or use of systems</w:t>
            </w:r>
            <w:r w:rsidR="00DE121B">
              <w:t>.</w:t>
            </w:r>
            <w:r w:rsidR="00CD644D">
              <w:t xml:space="preserve"> </w:t>
            </w:r>
          </w:p>
          <w:p w14:paraId="41BA7543" w14:textId="1F065B73" w:rsidR="00DE121B" w:rsidRDefault="00DE121B" w:rsidP="00AD383A">
            <w:pPr>
              <w:spacing w:before="120" w:after="40"/>
            </w:pPr>
            <w:r w:rsidRPr="00DF1A3B">
              <w:t>CST actively use diagnostic tools</w:t>
            </w:r>
            <w:r>
              <w:t xml:space="preserve"> to diagnose repairs. </w:t>
            </w:r>
            <w:r w:rsidR="00A13110">
              <w:t>We will check that this is</w:t>
            </w:r>
            <w:r w:rsidR="00AF76FC">
              <w:t xml:space="preserve"> working as well as it should. </w:t>
            </w:r>
            <w:r w:rsidRPr="00DF1A3B">
              <w:t>W</w:t>
            </w:r>
            <w:r w:rsidR="00AF76FC">
              <w:t>ith the roll out of ‘My Eastlight Team’ we recogni</w:t>
            </w:r>
            <w:r w:rsidR="00136BB3">
              <w:t>s</w:t>
            </w:r>
            <w:r w:rsidR="00AF76FC">
              <w:t xml:space="preserve">e that first contact may also occur with Neighbourhood leads. </w:t>
            </w:r>
          </w:p>
          <w:p w14:paraId="6C845DAB" w14:textId="2B653BAB" w:rsidR="00CD644D" w:rsidRPr="00AF76FC" w:rsidRDefault="00CD644D" w:rsidP="00AD383A">
            <w:pPr>
              <w:spacing w:before="120" w:after="40"/>
            </w:pPr>
            <w:r w:rsidRPr="00CD644D">
              <w:t xml:space="preserve">We are </w:t>
            </w:r>
            <w:r>
              <w:t xml:space="preserve">also </w:t>
            </w:r>
            <w:r w:rsidRPr="00CD644D">
              <w:t>working to improve repairs diagnostics on the customer portal. This includes, more options, information, signposting and informative photo/videos on the repair being raised.</w:t>
            </w:r>
          </w:p>
        </w:tc>
        <w:tc>
          <w:tcPr>
            <w:tcW w:w="4228" w:type="dxa"/>
          </w:tcPr>
          <w:p w14:paraId="486FDFE9" w14:textId="16215AAE" w:rsidR="00AD383A" w:rsidRDefault="00AD383A" w:rsidP="00152216">
            <w:pPr>
              <w:spacing w:before="120" w:after="40"/>
              <w:rPr>
                <w:color w:val="069BD7"/>
              </w:rPr>
            </w:pPr>
            <w:r>
              <w:rPr>
                <w:color w:val="069BD7"/>
              </w:rPr>
              <w:t>H</w:t>
            </w:r>
            <w:r w:rsidR="004608AD">
              <w:rPr>
                <w:color w:val="069BD7"/>
              </w:rPr>
              <w:t xml:space="preserve">omes </w:t>
            </w:r>
            <w:r>
              <w:rPr>
                <w:color w:val="069BD7"/>
              </w:rPr>
              <w:t>S</w:t>
            </w:r>
            <w:r w:rsidR="004608AD">
              <w:rPr>
                <w:color w:val="069BD7"/>
              </w:rPr>
              <w:t xml:space="preserve">olutions </w:t>
            </w:r>
            <w:r>
              <w:rPr>
                <w:color w:val="069BD7"/>
              </w:rPr>
              <w:t>T</w:t>
            </w:r>
            <w:r w:rsidR="004608AD">
              <w:rPr>
                <w:color w:val="069BD7"/>
              </w:rPr>
              <w:t>eam (HST)</w:t>
            </w:r>
            <w:r>
              <w:rPr>
                <w:color w:val="069BD7"/>
              </w:rPr>
              <w:t xml:space="preserve"> to work with CST </w:t>
            </w:r>
            <w:r w:rsidR="00FA4346">
              <w:rPr>
                <w:color w:val="069BD7"/>
              </w:rPr>
              <w:t>and Neighbourho</w:t>
            </w:r>
            <w:r w:rsidR="00CD644D">
              <w:rPr>
                <w:color w:val="069BD7"/>
              </w:rPr>
              <w:t>o</w:t>
            </w:r>
            <w:r w:rsidR="00FA4346">
              <w:rPr>
                <w:color w:val="069BD7"/>
              </w:rPr>
              <w:t xml:space="preserve">d teams </w:t>
            </w:r>
            <w:r>
              <w:rPr>
                <w:color w:val="069BD7"/>
              </w:rPr>
              <w:t>on options to increase knowledge base of repairs diagnosis which will include:</w:t>
            </w:r>
          </w:p>
          <w:p w14:paraId="06EDB880" w14:textId="77777777" w:rsidR="00AD383A" w:rsidRDefault="00AD383A" w:rsidP="00F72985">
            <w:pPr>
              <w:pStyle w:val="ListParagraph"/>
              <w:numPr>
                <w:ilvl w:val="0"/>
                <w:numId w:val="49"/>
              </w:numPr>
              <w:autoSpaceDE/>
              <w:autoSpaceDN/>
              <w:spacing w:before="120" w:after="40"/>
              <w:ind w:left="458" w:hanging="283"/>
              <w:rPr>
                <w:color w:val="069BD7"/>
              </w:rPr>
            </w:pPr>
            <w:r>
              <w:rPr>
                <w:color w:val="069BD7"/>
              </w:rPr>
              <w:t>A</w:t>
            </w:r>
            <w:r w:rsidRPr="00A40C28">
              <w:rPr>
                <w:color w:val="069BD7"/>
              </w:rPr>
              <w:t xml:space="preserve"> review of the diagnosis “toolkit” to ensure it is fit for purpose</w:t>
            </w:r>
          </w:p>
          <w:p w14:paraId="45D1F371" w14:textId="5EEEBE7E" w:rsidR="005845C4" w:rsidRDefault="005845C4" w:rsidP="00F72985">
            <w:pPr>
              <w:pStyle w:val="ListParagraph"/>
              <w:numPr>
                <w:ilvl w:val="0"/>
                <w:numId w:val="49"/>
              </w:numPr>
              <w:autoSpaceDE/>
              <w:autoSpaceDN/>
              <w:spacing w:before="120" w:after="40"/>
              <w:ind w:left="458" w:hanging="283"/>
              <w:rPr>
                <w:color w:val="069BD7"/>
              </w:rPr>
            </w:pPr>
            <w:r>
              <w:rPr>
                <w:color w:val="069BD7"/>
              </w:rPr>
              <w:t>Share the diagnosis toolkit with Neighbourhood leads</w:t>
            </w:r>
          </w:p>
          <w:p w14:paraId="68CBCB95" w14:textId="1B49805D" w:rsidR="00AD383A" w:rsidRPr="00A40C28" w:rsidRDefault="00AD383A" w:rsidP="00F72985">
            <w:pPr>
              <w:pStyle w:val="ListParagraph"/>
              <w:numPr>
                <w:ilvl w:val="0"/>
                <w:numId w:val="49"/>
              </w:numPr>
              <w:autoSpaceDE/>
              <w:autoSpaceDN/>
              <w:spacing w:before="120" w:after="40"/>
              <w:ind w:left="458" w:hanging="283"/>
              <w:rPr>
                <w:color w:val="069BD7"/>
              </w:rPr>
            </w:pPr>
            <w:r>
              <w:rPr>
                <w:color w:val="069BD7"/>
              </w:rPr>
              <w:t>R</w:t>
            </w:r>
            <w:r w:rsidRPr="00A40C28">
              <w:rPr>
                <w:color w:val="069BD7"/>
              </w:rPr>
              <w:t>epublishing of the opportunity for CST</w:t>
            </w:r>
            <w:r w:rsidR="005845C4">
              <w:rPr>
                <w:color w:val="069BD7"/>
              </w:rPr>
              <w:t>/</w:t>
            </w:r>
            <w:r w:rsidR="000724D3">
              <w:rPr>
                <w:color w:val="069BD7"/>
              </w:rPr>
              <w:t>N</w:t>
            </w:r>
            <w:r w:rsidR="005845C4">
              <w:rPr>
                <w:color w:val="069BD7"/>
              </w:rPr>
              <w:t xml:space="preserve">eighbourhood </w:t>
            </w:r>
            <w:r w:rsidR="000724D3">
              <w:rPr>
                <w:color w:val="069BD7"/>
              </w:rPr>
              <w:t>L</w:t>
            </w:r>
            <w:r w:rsidR="005845C4">
              <w:rPr>
                <w:color w:val="069BD7"/>
              </w:rPr>
              <w:t>eads</w:t>
            </w:r>
            <w:r w:rsidRPr="00A40C28">
              <w:rPr>
                <w:color w:val="069BD7"/>
              </w:rPr>
              <w:t xml:space="preserve"> to shadow repairs</w:t>
            </w:r>
            <w:r w:rsidR="004608AD">
              <w:rPr>
                <w:color w:val="069BD7"/>
              </w:rPr>
              <w:t xml:space="preserve"> staff</w:t>
            </w:r>
          </w:p>
          <w:p w14:paraId="2D0A5E3C" w14:textId="14000B8D" w:rsidR="00AD383A" w:rsidRPr="004E6F6B" w:rsidRDefault="004608AD" w:rsidP="00F72985">
            <w:pPr>
              <w:pStyle w:val="ListParagraph"/>
              <w:numPr>
                <w:ilvl w:val="0"/>
                <w:numId w:val="12"/>
              </w:numPr>
              <w:spacing w:before="120" w:after="40"/>
              <w:ind w:left="458" w:hanging="283"/>
              <w:rPr>
                <w:color w:val="069BD7"/>
              </w:rPr>
            </w:pPr>
            <w:r>
              <w:rPr>
                <w:color w:val="069BD7"/>
              </w:rPr>
              <w:t>HST a</w:t>
            </w:r>
            <w:r w:rsidR="00AD383A" w:rsidRPr="00A40C28">
              <w:rPr>
                <w:color w:val="069BD7"/>
              </w:rPr>
              <w:t>ttending CST</w:t>
            </w:r>
            <w:r w:rsidR="000724D3">
              <w:rPr>
                <w:color w:val="069BD7"/>
              </w:rPr>
              <w:t>/Housing</w:t>
            </w:r>
            <w:r w:rsidR="00AD383A" w:rsidRPr="00A40C28">
              <w:rPr>
                <w:color w:val="069BD7"/>
              </w:rPr>
              <w:t xml:space="preserve"> meeting</w:t>
            </w:r>
            <w:r>
              <w:rPr>
                <w:color w:val="069BD7"/>
              </w:rPr>
              <w:t>s</w:t>
            </w:r>
            <w:r w:rsidR="00AD383A">
              <w:rPr>
                <w:color w:val="069BD7"/>
              </w:rPr>
              <w:t xml:space="preserve"> to talk on hot repair topics</w:t>
            </w:r>
          </w:p>
        </w:tc>
        <w:tc>
          <w:tcPr>
            <w:tcW w:w="1775" w:type="dxa"/>
          </w:tcPr>
          <w:p w14:paraId="01CDFA0B" w14:textId="288F5516" w:rsidR="00AD383A" w:rsidRPr="001A2121" w:rsidRDefault="00F10D79" w:rsidP="00AD383A">
            <w:pPr>
              <w:spacing w:before="120" w:after="40"/>
              <w:rPr>
                <w:sz w:val="24"/>
                <w:szCs w:val="24"/>
              </w:rPr>
            </w:pPr>
            <w:r>
              <w:t>Operations Manager Repairs and Maintenance</w:t>
            </w:r>
            <w:r w:rsidR="00AD383A">
              <w:t>, Scheduling Supervisor</w:t>
            </w:r>
            <w:r w:rsidR="00FA4346">
              <w:t>,</w:t>
            </w:r>
            <w:r w:rsidR="00EB0ED2">
              <w:t xml:space="preserve"> Head of Housing - Operations</w:t>
            </w:r>
          </w:p>
        </w:tc>
        <w:tc>
          <w:tcPr>
            <w:tcW w:w="1231" w:type="dxa"/>
          </w:tcPr>
          <w:p w14:paraId="7784DE43" w14:textId="0C9A1542" w:rsidR="00AD383A" w:rsidRPr="000108FB" w:rsidRDefault="00DF406C" w:rsidP="00AD383A">
            <w:pPr>
              <w:spacing w:before="120" w:after="40"/>
            </w:pPr>
            <w:r>
              <w:t xml:space="preserve">30 </w:t>
            </w:r>
            <w:r w:rsidR="001846A7">
              <w:t>September</w:t>
            </w:r>
            <w:r>
              <w:t xml:space="preserve"> 2026</w:t>
            </w:r>
          </w:p>
        </w:tc>
      </w:tr>
      <w:tr w:rsidR="00494D6D" w14:paraId="4261E9D5" w14:textId="0C7E158D" w:rsidTr="00494D6D">
        <w:tc>
          <w:tcPr>
            <w:tcW w:w="964" w:type="dxa"/>
          </w:tcPr>
          <w:p w14:paraId="3EB7B6D7" w14:textId="5E074777" w:rsidR="00AD383A" w:rsidRPr="00CF2677" w:rsidRDefault="00AD383A" w:rsidP="00AD383A">
            <w:pPr>
              <w:spacing w:before="120" w:after="40"/>
              <w:rPr>
                <w:sz w:val="24"/>
                <w:szCs w:val="24"/>
              </w:rPr>
            </w:pPr>
            <w:r w:rsidRPr="564F0A35">
              <w:t>CR04</w:t>
            </w:r>
          </w:p>
        </w:tc>
        <w:tc>
          <w:tcPr>
            <w:tcW w:w="2285" w:type="dxa"/>
          </w:tcPr>
          <w:p w14:paraId="1D9437DC" w14:textId="3353080B" w:rsidR="00AD383A" w:rsidRPr="00152216" w:rsidRDefault="00AD383A" w:rsidP="00152216">
            <w:pPr>
              <w:rPr>
                <w:sz w:val="24"/>
                <w:szCs w:val="24"/>
              </w:rPr>
            </w:pPr>
            <w:r w:rsidRPr="564F0A35">
              <w:t>First contact – at recruitment stage, need to ensure those employed have skills to deliver great customer service</w:t>
            </w:r>
          </w:p>
        </w:tc>
        <w:tc>
          <w:tcPr>
            <w:tcW w:w="4788" w:type="dxa"/>
          </w:tcPr>
          <w:p w14:paraId="435AC399" w14:textId="173BA3A5" w:rsidR="00267E3A" w:rsidRDefault="00AD383A" w:rsidP="00AD383A">
            <w:pPr>
              <w:spacing w:before="120" w:after="40"/>
            </w:pPr>
            <w:r w:rsidRPr="564F0A35">
              <w:t>We will look at recruitment processes such as questions at interviews to make sure that customer service skills are considered</w:t>
            </w:r>
          </w:p>
          <w:p w14:paraId="27846B0C" w14:textId="55994A4D" w:rsidR="00267E3A" w:rsidRDefault="00267E3A" w:rsidP="00AD383A">
            <w:pPr>
              <w:spacing w:before="120" w:after="40"/>
            </w:pPr>
            <w:r w:rsidRPr="00267E3A">
              <w:t xml:space="preserve">Our ‘Think customer’ approach </w:t>
            </w:r>
            <w:r>
              <w:t xml:space="preserve">which has been well communicated and trained out across the business </w:t>
            </w:r>
            <w:r w:rsidRPr="00267E3A">
              <w:t>is our long term commitment to creating a culture which delivers great customer service.</w:t>
            </w:r>
          </w:p>
          <w:p w14:paraId="133B2E1C" w14:textId="6ED75104" w:rsidR="001846A7" w:rsidRPr="001A2121" w:rsidRDefault="001846A7" w:rsidP="00AD383A">
            <w:pPr>
              <w:spacing w:before="120" w:after="40"/>
              <w:rPr>
                <w:b/>
                <w:bCs/>
                <w:color w:val="069BD7"/>
                <w:sz w:val="24"/>
                <w:szCs w:val="24"/>
              </w:rPr>
            </w:pPr>
          </w:p>
        </w:tc>
        <w:tc>
          <w:tcPr>
            <w:tcW w:w="4228" w:type="dxa"/>
          </w:tcPr>
          <w:p w14:paraId="5ACF0249" w14:textId="7FC1457C" w:rsidR="009E008E" w:rsidRPr="00F12E1F" w:rsidRDefault="009E008E" w:rsidP="009E008E">
            <w:pPr>
              <w:spacing w:before="120" w:after="40"/>
              <w:rPr>
                <w:color w:val="069BD7"/>
              </w:rPr>
            </w:pPr>
            <w:r w:rsidRPr="00F12E1F">
              <w:rPr>
                <w:color w:val="069BD7"/>
              </w:rPr>
              <w:t xml:space="preserve">We have </w:t>
            </w:r>
            <w:r w:rsidR="00F12E1F" w:rsidRPr="00F12E1F">
              <w:rPr>
                <w:color w:val="069BD7"/>
              </w:rPr>
              <w:t xml:space="preserve">looked at recruitment </w:t>
            </w:r>
            <w:r w:rsidRPr="00F12E1F">
              <w:rPr>
                <w:color w:val="069BD7"/>
              </w:rPr>
              <w:t>processes</w:t>
            </w:r>
            <w:r w:rsidR="00136BB3">
              <w:rPr>
                <w:color w:val="069BD7"/>
              </w:rPr>
              <w:t>.</w:t>
            </w:r>
          </w:p>
          <w:p w14:paraId="5BF3C2E4" w14:textId="07B5B84A" w:rsidR="009E008E" w:rsidRPr="00F12E1F" w:rsidRDefault="009E008E" w:rsidP="009E008E">
            <w:pPr>
              <w:spacing w:before="120" w:after="40"/>
              <w:rPr>
                <w:color w:val="069BD7"/>
              </w:rPr>
            </w:pPr>
            <w:r w:rsidRPr="00F12E1F">
              <w:rPr>
                <w:color w:val="069BD7"/>
              </w:rPr>
              <w:t>Questions asked during the interview process for trade roles must be technical to ensure knowledge and competence of the role applying for. Customer or “think customer” scenario questions are</w:t>
            </w:r>
            <w:r w:rsidR="00BF3713">
              <w:rPr>
                <w:color w:val="069BD7"/>
              </w:rPr>
              <w:t xml:space="preserve"> also</w:t>
            </w:r>
            <w:r w:rsidRPr="00F12E1F">
              <w:rPr>
                <w:color w:val="069BD7"/>
              </w:rPr>
              <w:t xml:space="preserve"> included as part of the interview.</w:t>
            </w:r>
          </w:p>
          <w:p w14:paraId="6064950D" w14:textId="65AF768A" w:rsidR="001846A7" w:rsidRPr="00267E3A" w:rsidRDefault="00F12E1F" w:rsidP="009E008E">
            <w:pPr>
              <w:spacing w:before="120" w:after="40"/>
              <w:rPr>
                <w:color w:val="069BD7"/>
              </w:rPr>
            </w:pPr>
            <w:r>
              <w:rPr>
                <w:color w:val="069BD7"/>
              </w:rPr>
              <w:t xml:space="preserve">For our CST roles, we ask questions regarding customer </w:t>
            </w:r>
            <w:r w:rsidR="007D1971">
              <w:rPr>
                <w:color w:val="069BD7"/>
              </w:rPr>
              <w:t xml:space="preserve">service </w:t>
            </w:r>
            <w:r>
              <w:rPr>
                <w:color w:val="069BD7"/>
              </w:rPr>
              <w:t xml:space="preserve">and </w:t>
            </w:r>
            <w:r w:rsidR="009E008E" w:rsidRPr="00F12E1F">
              <w:rPr>
                <w:color w:val="069BD7"/>
              </w:rPr>
              <w:t xml:space="preserve">look for customer service experience </w:t>
            </w:r>
            <w:r w:rsidR="00BF3713">
              <w:rPr>
                <w:color w:val="069BD7"/>
              </w:rPr>
              <w:t>.</w:t>
            </w:r>
          </w:p>
        </w:tc>
        <w:tc>
          <w:tcPr>
            <w:tcW w:w="1775" w:type="dxa"/>
          </w:tcPr>
          <w:p w14:paraId="0DB70C5C" w14:textId="32E03034" w:rsidR="00AD383A" w:rsidRPr="001A2121" w:rsidRDefault="001846A7" w:rsidP="00AD383A">
            <w:pPr>
              <w:spacing w:before="120" w:after="40"/>
              <w:rPr>
                <w:sz w:val="24"/>
                <w:szCs w:val="24"/>
              </w:rPr>
            </w:pPr>
            <w:r>
              <w:rPr>
                <w:sz w:val="24"/>
                <w:szCs w:val="24"/>
              </w:rPr>
              <w:t>N/A</w:t>
            </w:r>
          </w:p>
        </w:tc>
        <w:tc>
          <w:tcPr>
            <w:tcW w:w="1231" w:type="dxa"/>
          </w:tcPr>
          <w:p w14:paraId="5C0D8C7A" w14:textId="05E43A9C" w:rsidR="00AD383A" w:rsidRPr="1C0A6582" w:rsidRDefault="00F12E1F" w:rsidP="00AD383A">
            <w:pPr>
              <w:spacing w:before="120" w:after="40"/>
            </w:pPr>
            <w:r>
              <w:t>N/A</w:t>
            </w:r>
          </w:p>
        </w:tc>
      </w:tr>
      <w:tr w:rsidR="00494D6D" w14:paraId="2A390DDE" w14:textId="778C9DBC"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5A01CF95" w14:textId="28411B5E" w:rsidR="00AD383A" w:rsidRPr="00CF2677" w:rsidRDefault="00AD383A" w:rsidP="00AD383A">
            <w:pPr>
              <w:spacing w:before="120" w:after="40"/>
              <w:rPr>
                <w:sz w:val="24"/>
                <w:szCs w:val="24"/>
              </w:rPr>
            </w:pPr>
            <w:r w:rsidRPr="564F0A35">
              <w:lastRenderedPageBreak/>
              <w:t>CR05</w:t>
            </w:r>
          </w:p>
        </w:tc>
        <w:tc>
          <w:tcPr>
            <w:tcW w:w="2285" w:type="dxa"/>
          </w:tcPr>
          <w:p w14:paraId="06B98683" w14:textId="406F5087" w:rsidR="00AD383A" w:rsidRPr="00CF2677" w:rsidRDefault="00AD383A" w:rsidP="00AD383A">
            <w:pPr>
              <w:spacing w:before="120" w:after="40"/>
              <w:ind w:left="-35"/>
              <w:rPr>
                <w:sz w:val="24"/>
                <w:szCs w:val="24"/>
              </w:rPr>
            </w:pPr>
            <w:r w:rsidRPr="564F0A35">
              <w:t>Management intervention to come in earlier when things are not going right with a complex repair, more oversight e.g. 10% post inspection of repairs ensuring that rural areas are covered</w:t>
            </w:r>
          </w:p>
        </w:tc>
        <w:tc>
          <w:tcPr>
            <w:tcW w:w="4788" w:type="dxa"/>
          </w:tcPr>
          <w:p w14:paraId="6C952CEA" w14:textId="59726495" w:rsidR="00AD383A" w:rsidRDefault="00AD383A" w:rsidP="00AD383A">
            <w:pPr>
              <w:spacing w:before="120" w:after="40"/>
            </w:pPr>
            <w:r w:rsidRPr="564F0A35">
              <w:t>We agree we need more management intervention / increase oversight, however we need to consider what tasks they currently undertake that no longer need to be performed and change as appropriate</w:t>
            </w:r>
            <w:r w:rsidR="0068707E">
              <w:t xml:space="preserve">. </w:t>
            </w:r>
          </w:p>
          <w:p w14:paraId="41546400" w14:textId="14898C29" w:rsidR="0068707E" w:rsidRPr="001A2121" w:rsidRDefault="0068707E" w:rsidP="00AD383A">
            <w:pPr>
              <w:spacing w:before="120" w:after="40"/>
              <w:rPr>
                <w:b/>
                <w:bCs/>
                <w:color w:val="069BD7"/>
                <w:sz w:val="24"/>
                <w:szCs w:val="24"/>
              </w:rPr>
            </w:pPr>
            <w:r w:rsidRPr="0068707E">
              <w:t>The focus of Area Technical Managers continues to be on performance</w:t>
            </w:r>
            <w:r>
              <w:t xml:space="preserve">, </w:t>
            </w:r>
            <w:r w:rsidRPr="0068707E">
              <w:t xml:space="preserve">including quality of works and productivity. Site visits </w:t>
            </w:r>
            <w:r w:rsidR="005110FC">
              <w:t xml:space="preserve">also </w:t>
            </w:r>
            <w:r w:rsidRPr="0068707E">
              <w:t>include H&amp;S checks to ensure works are done in a safe and professional manner against our process, procedures and against legislation and safety standards.</w:t>
            </w:r>
          </w:p>
        </w:tc>
        <w:tc>
          <w:tcPr>
            <w:tcW w:w="4228" w:type="dxa"/>
          </w:tcPr>
          <w:p w14:paraId="14F44127" w14:textId="508C5B0D" w:rsidR="0068707E" w:rsidRDefault="00AD383A" w:rsidP="00AD383A">
            <w:pPr>
              <w:spacing w:before="120" w:after="40"/>
              <w:rPr>
                <w:color w:val="069BD7"/>
              </w:rPr>
            </w:pPr>
            <w:r>
              <w:rPr>
                <w:color w:val="069BD7"/>
              </w:rPr>
              <w:t xml:space="preserve">Currently, Area Technical Managers only have oversight </w:t>
            </w:r>
            <w:r w:rsidR="005110FC">
              <w:rPr>
                <w:color w:val="069BD7"/>
              </w:rPr>
              <w:t xml:space="preserve">of booked repairs in </w:t>
            </w:r>
            <w:r>
              <w:rPr>
                <w:color w:val="069BD7"/>
              </w:rPr>
              <w:t xml:space="preserve">the week before works are due to commence. </w:t>
            </w:r>
          </w:p>
          <w:p w14:paraId="5D8D22C0" w14:textId="7A024DF0" w:rsidR="00AD383A" w:rsidRPr="001A2121" w:rsidRDefault="005110FC" w:rsidP="00AD383A">
            <w:pPr>
              <w:spacing w:before="120" w:after="40"/>
              <w:rPr>
                <w:sz w:val="24"/>
                <w:szCs w:val="24"/>
              </w:rPr>
            </w:pPr>
            <w:r>
              <w:rPr>
                <w:color w:val="069BD7"/>
              </w:rPr>
              <w:t xml:space="preserve">To improve oversight of complex repairs, </w:t>
            </w:r>
            <w:r w:rsidR="00D06F61">
              <w:rPr>
                <w:color w:val="069BD7"/>
              </w:rPr>
              <w:t>(</w:t>
            </w:r>
            <w:r>
              <w:rPr>
                <w:color w:val="069BD7"/>
              </w:rPr>
              <w:t>which often include multiple jobs, booked in advance</w:t>
            </w:r>
            <w:r w:rsidR="00D06F61">
              <w:rPr>
                <w:color w:val="069BD7"/>
              </w:rPr>
              <w:t>)</w:t>
            </w:r>
            <w:r>
              <w:rPr>
                <w:color w:val="069BD7"/>
              </w:rPr>
              <w:t>, w</w:t>
            </w:r>
            <w:r w:rsidR="00AD383A">
              <w:rPr>
                <w:color w:val="069BD7"/>
              </w:rPr>
              <w:t xml:space="preserve">e </w:t>
            </w:r>
            <w:r>
              <w:rPr>
                <w:color w:val="069BD7"/>
              </w:rPr>
              <w:t>will ensure</w:t>
            </w:r>
            <w:r w:rsidR="00AD383A">
              <w:rPr>
                <w:color w:val="069BD7"/>
              </w:rPr>
              <w:t xml:space="preserve"> Area Technical Managers have early oversight (at point of booking) for awareness. This will ensure further preparation checks are undertaken. </w:t>
            </w:r>
          </w:p>
        </w:tc>
        <w:tc>
          <w:tcPr>
            <w:tcW w:w="1775" w:type="dxa"/>
          </w:tcPr>
          <w:p w14:paraId="0A7AF5EC" w14:textId="0E815656" w:rsidR="00AD383A" w:rsidRPr="001A2121" w:rsidRDefault="00D06F61" w:rsidP="00AD383A">
            <w:pPr>
              <w:spacing w:before="120" w:after="40"/>
              <w:rPr>
                <w:sz w:val="24"/>
                <w:szCs w:val="24"/>
              </w:rPr>
            </w:pPr>
            <w:r>
              <w:t xml:space="preserve">Operations Manager Repairs and Maintenance, Operations Manager Systems and Performance, </w:t>
            </w:r>
            <w:r w:rsidR="00AD383A">
              <w:t xml:space="preserve">Scheduling Supervisor </w:t>
            </w:r>
          </w:p>
        </w:tc>
        <w:tc>
          <w:tcPr>
            <w:tcW w:w="1231" w:type="dxa"/>
          </w:tcPr>
          <w:p w14:paraId="688C2B02" w14:textId="6BCBB4D5" w:rsidR="00AD383A" w:rsidRPr="000108FB" w:rsidRDefault="0068707E" w:rsidP="00AD383A">
            <w:pPr>
              <w:spacing w:before="120" w:after="40"/>
            </w:pPr>
            <w:r>
              <w:t>30 September 2026</w:t>
            </w:r>
          </w:p>
        </w:tc>
      </w:tr>
      <w:tr w:rsidR="00494D6D" w14:paraId="008F1B63" w14:textId="23C0D49B" w:rsidTr="00494D6D">
        <w:tc>
          <w:tcPr>
            <w:tcW w:w="964" w:type="dxa"/>
          </w:tcPr>
          <w:p w14:paraId="198EF9A5" w14:textId="052AF6FA" w:rsidR="00AD383A" w:rsidRPr="00CF2677" w:rsidRDefault="00AD383A" w:rsidP="00AD383A">
            <w:pPr>
              <w:spacing w:before="120" w:after="40"/>
              <w:rPr>
                <w:sz w:val="24"/>
                <w:szCs w:val="24"/>
              </w:rPr>
            </w:pPr>
            <w:r w:rsidRPr="564F0A35">
              <w:t>CR06</w:t>
            </w:r>
          </w:p>
        </w:tc>
        <w:tc>
          <w:tcPr>
            <w:tcW w:w="2285" w:type="dxa"/>
          </w:tcPr>
          <w:p w14:paraId="628E12F8" w14:textId="3D70EE18" w:rsidR="00AD383A" w:rsidRPr="00152216" w:rsidRDefault="00AD383A" w:rsidP="00152216">
            <w:pPr>
              <w:rPr>
                <w:sz w:val="24"/>
                <w:szCs w:val="24"/>
              </w:rPr>
            </w:pPr>
            <w:r w:rsidRPr="564F0A35">
              <w:t xml:space="preserve">More information (welcome pack) about the house to be made available to residents e.g. How to use the heating, how to turn off the stop cock etc. </w:t>
            </w:r>
          </w:p>
        </w:tc>
        <w:tc>
          <w:tcPr>
            <w:tcW w:w="4788" w:type="dxa"/>
          </w:tcPr>
          <w:p w14:paraId="1EDE7D98" w14:textId="77777777" w:rsidR="00AD383A" w:rsidRDefault="00AD383A" w:rsidP="00AD383A">
            <w:pPr>
              <w:spacing w:before="120" w:after="40"/>
            </w:pPr>
            <w:r w:rsidRPr="564F0A35">
              <w:t>We agree, we will improve this.  We will also look at information to provide to residents to explain expectations for residents. We will also look at creating some videos to help explain things.</w:t>
            </w:r>
          </w:p>
          <w:p w14:paraId="6F6811DF" w14:textId="3284FCF9" w:rsidR="007F39E6" w:rsidRDefault="007F39E6" w:rsidP="00AD383A">
            <w:pPr>
              <w:spacing w:before="120" w:after="40"/>
            </w:pPr>
            <w:r>
              <w:t>Resident</w:t>
            </w:r>
            <w:r w:rsidRPr="00DE7624">
              <w:t xml:space="preserve"> responsibilities are referenced in the repairs policy</w:t>
            </w:r>
            <w:r w:rsidR="00160041">
              <w:t xml:space="preserve"> which is available on our website.</w:t>
            </w:r>
            <w:r w:rsidRPr="00DE7624">
              <w:t xml:space="preserve"> This was signed off </w:t>
            </w:r>
            <w:r>
              <w:t xml:space="preserve">by </w:t>
            </w:r>
            <w:r w:rsidRPr="00DE7624">
              <w:t>the A</w:t>
            </w:r>
            <w:r>
              <w:t xml:space="preserve">ctive </w:t>
            </w:r>
            <w:r w:rsidRPr="00DE7624">
              <w:t>R</w:t>
            </w:r>
            <w:r>
              <w:t xml:space="preserve">esidents </w:t>
            </w:r>
            <w:r w:rsidRPr="00DE7624">
              <w:t>N</w:t>
            </w:r>
            <w:r>
              <w:t>etwork</w:t>
            </w:r>
            <w:r w:rsidRPr="00DE7624">
              <w:t xml:space="preserve"> when </w:t>
            </w:r>
            <w:r w:rsidR="005E5437">
              <w:t xml:space="preserve">the </w:t>
            </w:r>
            <w:r w:rsidRPr="00DE7624">
              <w:t xml:space="preserve">policy was renewed </w:t>
            </w:r>
            <w:r w:rsidR="005E5437">
              <w:t xml:space="preserve">in </w:t>
            </w:r>
            <w:r w:rsidRPr="00DE7624">
              <w:t>2024.</w:t>
            </w:r>
          </w:p>
          <w:p w14:paraId="69D5BACA" w14:textId="0D019DF4" w:rsidR="00172279" w:rsidRPr="00172279" w:rsidRDefault="005E5437" w:rsidP="00AD383A">
            <w:pPr>
              <w:spacing w:before="120" w:after="40"/>
              <w:rPr>
                <w:color w:val="069BD7"/>
              </w:rPr>
            </w:pPr>
            <w:r>
              <w:t>A w</w:t>
            </w:r>
            <w:r w:rsidR="00172279" w:rsidRPr="00172279">
              <w:t>elcome pack is in place for new customers in new build homes and at empty homes stage when new customer moves in which includes information about heating and stopcock location.</w:t>
            </w:r>
            <w:r w:rsidR="00172279">
              <w:rPr>
                <w:color w:val="069BD7"/>
              </w:rPr>
              <w:t xml:space="preserve"> </w:t>
            </w:r>
          </w:p>
        </w:tc>
        <w:tc>
          <w:tcPr>
            <w:tcW w:w="4228" w:type="dxa"/>
          </w:tcPr>
          <w:p w14:paraId="48C24134" w14:textId="77777777" w:rsidR="00172279" w:rsidRDefault="00172279" w:rsidP="00AD383A">
            <w:pPr>
              <w:spacing w:before="120" w:after="40"/>
              <w:rPr>
                <w:color w:val="069BD7"/>
              </w:rPr>
            </w:pPr>
            <w:r>
              <w:rPr>
                <w:color w:val="069BD7"/>
              </w:rPr>
              <w:t>We will prepare new videos on “tips &amp; tricks” for customers to add to the videos already available via our website.</w:t>
            </w:r>
          </w:p>
          <w:p w14:paraId="476BB99D" w14:textId="1DAD9BC4" w:rsidR="00C718D7" w:rsidRPr="001A2121" w:rsidRDefault="00C718D7" w:rsidP="00AD383A">
            <w:pPr>
              <w:spacing w:before="120" w:after="40"/>
              <w:rPr>
                <w:sz w:val="24"/>
                <w:szCs w:val="24"/>
              </w:rPr>
            </w:pPr>
            <w:r>
              <w:rPr>
                <w:color w:val="069BD7"/>
              </w:rPr>
              <w:t xml:space="preserve">We will </w:t>
            </w:r>
            <w:r w:rsidR="00922EBD">
              <w:rPr>
                <w:color w:val="069BD7"/>
              </w:rPr>
              <w:t>review how information on the expectations of residents is shared e.g. on the website</w:t>
            </w:r>
            <w:r w:rsidR="00A45E0A">
              <w:rPr>
                <w:color w:val="069BD7"/>
              </w:rPr>
              <w:t>.</w:t>
            </w:r>
          </w:p>
        </w:tc>
        <w:tc>
          <w:tcPr>
            <w:tcW w:w="1775" w:type="dxa"/>
          </w:tcPr>
          <w:p w14:paraId="7557CD04" w14:textId="7EB95187" w:rsidR="005E5437" w:rsidRPr="00021719" w:rsidRDefault="00021719" w:rsidP="00AD383A">
            <w:pPr>
              <w:spacing w:before="120" w:after="40"/>
            </w:pPr>
            <w:r w:rsidRPr="00021719">
              <w:t>Communications Manager</w:t>
            </w:r>
            <w:r>
              <w:t xml:space="preserve"> – Corporate &amp; Public Affairs</w:t>
            </w:r>
          </w:p>
          <w:p w14:paraId="580D6BB2" w14:textId="77777777" w:rsidR="005E5437" w:rsidRPr="00021719" w:rsidRDefault="005E5437" w:rsidP="00AD383A">
            <w:pPr>
              <w:spacing w:before="120" w:after="40"/>
            </w:pPr>
          </w:p>
          <w:p w14:paraId="0ABC9AE6" w14:textId="4CAAAFF1" w:rsidR="005E5437" w:rsidRPr="001A2121" w:rsidRDefault="005E5437" w:rsidP="00AD383A">
            <w:pPr>
              <w:spacing w:before="120" w:after="40"/>
              <w:rPr>
                <w:sz w:val="24"/>
                <w:szCs w:val="24"/>
              </w:rPr>
            </w:pPr>
          </w:p>
        </w:tc>
        <w:tc>
          <w:tcPr>
            <w:tcW w:w="1231" w:type="dxa"/>
          </w:tcPr>
          <w:p w14:paraId="37A904BE" w14:textId="45898921" w:rsidR="00AD383A" w:rsidRPr="0C0D5E48" w:rsidRDefault="00021719" w:rsidP="00AD383A">
            <w:pPr>
              <w:spacing w:before="120" w:after="40"/>
            </w:pPr>
            <w:r>
              <w:t>31 May 2026</w:t>
            </w:r>
          </w:p>
        </w:tc>
      </w:tr>
      <w:tr w:rsidR="00494D6D" w14:paraId="7EBFF438" w14:textId="60753FD3"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14E88325" w14:textId="77812335" w:rsidR="00AD383A" w:rsidRPr="00CF2677" w:rsidRDefault="00AD383A" w:rsidP="00AD383A">
            <w:pPr>
              <w:spacing w:before="120" w:after="40"/>
              <w:rPr>
                <w:sz w:val="24"/>
                <w:szCs w:val="24"/>
              </w:rPr>
            </w:pPr>
            <w:r w:rsidRPr="564F0A35">
              <w:t>CR07</w:t>
            </w:r>
          </w:p>
        </w:tc>
        <w:tc>
          <w:tcPr>
            <w:tcW w:w="2285" w:type="dxa"/>
          </w:tcPr>
          <w:p w14:paraId="5C0BAA30" w14:textId="5456F249" w:rsidR="00AD383A" w:rsidRPr="00CF2677" w:rsidRDefault="00AD383A" w:rsidP="00AD383A">
            <w:pPr>
              <w:spacing w:before="120" w:after="40"/>
              <w:ind w:left="-35"/>
              <w:rPr>
                <w:sz w:val="24"/>
                <w:szCs w:val="24"/>
              </w:rPr>
            </w:pPr>
            <w:r w:rsidRPr="564F0A35">
              <w:t xml:space="preserve">Agreed level of communication with the resident where </w:t>
            </w:r>
            <w:r w:rsidRPr="564F0A35">
              <w:lastRenderedPageBreak/>
              <w:t>there is more than one appointment – particularly with contractors</w:t>
            </w:r>
          </w:p>
        </w:tc>
        <w:tc>
          <w:tcPr>
            <w:tcW w:w="4788" w:type="dxa"/>
          </w:tcPr>
          <w:p w14:paraId="0D1A506D" w14:textId="6A77495A" w:rsidR="00AD383A" w:rsidRPr="001A2121" w:rsidRDefault="00AD383A" w:rsidP="00AD383A">
            <w:pPr>
              <w:spacing w:before="120" w:after="40"/>
              <w:rPr>
                <w:b/>
                <w:bCs/>
                <w:color w:val="069BD7"/>
                <w:sz w:val="24"/>
                <w:szCs w:val="24"/>
              </w:rPr>
            </w:pPr>
            <w:r w:rsidRPr="603E9188">
              <w:lastRenderedPageBreak/>
              <w:t xml:space="preserve">We agree this is a good idea, however, contracts </w:t>
            </w:r>
            <w:r w:rsidR="00A64437">
              <w:t xml:space="preserve">which </w:t>
            </w:r>
            <w:r w:rsidRPr="603E9188">
              <w:t>are mid-way through</w:t>
            </w:r>
            <w:r w:rsidR="00A64437">
              <w:t>,</w:t>
            </w:r>
            <w:r w:rsidRPr="603E9188">
              <w:t xml:space="preserve"> we are unlikely to be able to change.  We will introduce expectations of </w:t>
            </w:r>
            <w:r w:rsidRPr="603E9188">
              <w:lastRenderedPageBreak/>
              <w:t>our contractors as part of future procurement exercises so this is improved going forward.</w:t>
            </w:r>
          </w:p>
        </w:tc>
        <w:tc>
          <w:tcPr>
            <w:tcW w:w="4228" w:type="dxa"/>
          </w:tcPr>
          <w:p w14:paraId="7FAE6E2D" w14:textId="77777777" w:rsidR="00AD383A" w:rsidRDefault="00AD383A" w:rsidP="00AD383A">
            <w:pPr>
              <w:spacing w:before="120" w:after="40"/>
              <w:rPr>
                <w:color w:val="069BD7"/>
              </w:rPr>
            </w:pPr>
            <w:r>
              <w:rPr>
                <w:color w:val="069BD7"/>
              </w:rPr>
              <w:lastRenderedPageBreak/>
              <w:t xml:space="preserve">We will ensure that contract managers communicate to contractors the expected level of communication for residents at their </w:t>
            </w:r>
            <w:r>
              <w:rPr>
                <w:color w:val="069BD7"/>
              </w:rPr>
              <w:lastRenderedPageBreak/>
              <w:t xml:space="preserve">next contract meetings. </w:t>
            </w:r>
          </w:p>
          <w:p w14:paraId="458C2690" w14:textId="4B160166" w:rsidR="00A64437" w:rsidRPr="001A2121" w:rsidRDefault="00A64437" w:rsidP="00AD383A">
            <w:pPr>
              <w:spacing w:before="120" w:after="40"/>
              <w:rPr>
                <w:sz w:val="24"/>
                <w:szCs w:val="24"/>
              </w:rPr>
            </w:pPr>
            <w:r>
              <w:rPr>
                <w:color w:val="069BD7"/>
              </w:rPr>
              <w:t>Also see CR01.</w:t>
            </w:r>
          </w:p>
        </w:tc>
        <w:tc>
          <w:tcPr>
            <w:tcW w:w="1775" w:type="dxa"/>
          </w:tcPr>
          <w:p w14:paraId="2CB033CC" w14:textId="6FAC5374" w:rsidR="00AD383A" w:rsidRPr="001A2121" w:rsidRDefault="00A64437" w:rsidP="00AD383A">
            <w:pPr>
              <w:spacing w:before="120" w:after="40"/>
              <w:rPr>
                <w:sz w:val="24"/>
                <w:szCs w:val="24"/>
              </w:rPr>
            </w:pPr>
            <w:r>
              <w:lastRenderedPageBreak/>
              <w:t>Head of Repairs and Maintenance</w:t>
            </w:r>
            <w:r w:rsidR="00AD383A">
              <w:t xml:space="preserve"> and all </w:t>
            </w:r>
            <w:r>
              <w:t xml:space="preserve">HST </w:t>
            </w:r>
            <w:r w:rsidR="00AD383A">
              <w:lastRenderedPageBreak/>
              <w:t>contract managers</w:t>
            </w:r>
          </w:p>
        </w:tc>
        <w:tc>
          <w:tcPr>
            <w:tcW w:w="1231" w:type="dxa"/>
          </w:tcPr>
          <w:p w14:paraId="0D1E6B28" w14:textId="7592E8A6" w:rsidR="00AD383A" w:rsidRPr="000108FB" w:rsidRDefault="00AD383A" w:rsidP="00AD383A">
            <w:pPr>
              <w:spacing w:before="120" w:after="40"/>
            </w:pPr>
            <w:r>
              <w:lastRenderedPageBreak/>
              <w:t>31 March 2026</w:t>
            </w:r>
          </w:p>
        </w:tc>
      </w:tr>
      <w:tr w:rsidR="00494D6D" w14:paraId="462D7002" w14:textId="5166EF70" w:rsidTr="00494D6D">
        <w:tc>
          <w:tcPr>
            <w:tcW w:w="964" w:type="dxa"/>
          </w:tcPr>
          <w:p w14:paraId="7B085977" w14:textId="73B78113" w:rsidR="00AD383A" w:rsidRPr="00CF2677" w:rsidRDefault="00AD383A" w:rsidP="00AD383A">
            <w:pPr>
              <w:spacing w:before="120" w:after="40"/>
              <w:rPr>
                <w:sz w:val="24"/>
                <w:szCs w:val="24"/>
                <w:lang w:val="en-GB"/>
              </w:rPr>
            </w:pPr>
            <w:r w:rsidRPr="564F0A35">
              <w:t>CR08</w:t>
            </w:r>
          </w:p>
        </w:tc>
        <w:tc>
          <w:tcPr>
            <w:tcW w:w="2285" w:type="dxa"/>
          </w:tcPr>
          <w:p w14:paraId="2EB572B3" w14:textId="5A914736" w:rsidR="00AD383A" w:rsidRPr="00152216" w:rsidRDefault="00AD383A" w:rsidP="00152216">
            <w:pPr>
              <w:rPr>
                <w:sz w:val="24"/>
                <w:szCs w:val="24"/>
              </w:rPr>
            </w:pPr>
            <w:r w:rsidRPr="564F0A35">
              <w:t>Where appointments are missed or repairs are overdue – automatic text messages to communicate to residents</w:t>
            </w:r>
          </w:p>
        </w:tc>
        <w:tc>
          <w:tcPr>
            <w:tcW w:w="4788" w:type="dxa"/>
          </w:tcPr>
          <w:p w14:paraId="01FE0350" w14:textId="67292193" w:rsidR="00AD383A" w:rsidRPr="001A2121" w:rsidRDefault="00AD383A" w:rsidP="00AD383A">
            <w:pPr>
              <w:spacing w:before="120" w:after="40"/>
              <w:rPr>
                <w:b/>
                <w:bCs/>
                <w:color w:val="069BD7"/>
                <w:sz w:val="24"/>
                <w:szCs w:val="24"/>
              </w:rPr>
            </w:pPr>
            <w:r w:rsidRPr="564F0A35">
              <w:t>We will explore this and implement what we can as agree this is a good idea.</w:t>
            </w:r>
          </w:p>
        </w:tc>
        <w:tc>
          <w:tcPr>
            <w:tcW w:w="4228" w:type="dxa"/>
          </w:tcPr>
          <w:p w14:paraId="08D1D614" w14:textId="492E7CEC" w:rsidR="00AD383A" w:rsidRPr="001A2121" w:rsidRDefault="00AD383A" w:rsidP="00AD383A">
            <w:pPr>
              <w:spacing w:before="120" w:after="40"/>
              <w:rPr>
                <w:sz w:val="24"/>
                <w:szCs w:val="24"/>
              </w:rPr>
            </w:pPr>
            <w:r>
              <w:rPr>
                <w:color w:val="069BD7"/>
              </w:rPr>
              <w:t xml:space="preserve">We have reviewed current processes around communication where repairs are overdue or </w:t>
            </w:r>
            <w:r w:rsidR="00A64437">
              <w:rPr>
                <w:color w:val="069BD7"/>
              </w:rPr>
              <w:t>appointments</w:t>
            </w:r>
            <w:r>
              <w:rPr>
                <w:color w:val="069BD7"/>
              </w:rPr>
              <w:t xml:space="preserve"> are missed. The scheduling team will always call if a repairs appointment is in jeopardy and will contact the customer in advance to coordinate a possible time or date change. We will continue to do this. </w:t>
            </w:r>
          </w:p>
        </w:tc>
        <w:tc>
          <w:tcPr>
            <w:tcW w:w="1775" w:type="dxa"/>
          </w:tcPr>
          <w:p w14:paraId="750E71B7" w14:textId="559AEB62" w:rsidR="00AD383A" w:rsidRDefault="00AD383A" w:rsidP="00AD383A">
            <w:pPr>
              <w:spacing w:before="120" w:after="40"/>
              <w:rPr>
                <w:sz w:val="24"/>
                <w:szCs w:val="24"/>
              </w:rPr>
            </w:pPr>
            <w:r>
              <w:t>N/A</w:t>
            </w:r>
          </w:p>
        </w:tc>
        <w:tc>
          <w:tcPr>
            <w:tcW w:w="1231" w:type="dxa"/>
          </w:tcPr>
          <w:p w14:paraId="74FC86AF" w14:textId="75680ACA" w:rsidR="00AD383A" w:rsidRPr="1C0A6582" w:rsidRDefault="00AD383A" w:rsidP="00AD383A">
            <w:pPr>
              <w:spacing w:before="120" w:after="40"/>
            </w:pPr>
            <w:r>
              <w:t>N/A</w:t>
            </w:r>
          </w:p>
        </w:tc>
      </w:tr>
      <w:tr w:rsidR="00494D6D" w14:paraId="52E06222" w14:textId="00789D8C"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3A7F0A76" w14:textId="587C0AA3" w:rsidR="00AD383A" w:rsidRPr="00CF2677" w:rsidRDefault="00AD383A" w:rsidP="00AD383A">
            <w:pPr>
              <w:spacing w:before="120" w:after="40"/>
              <w:rPr>
                <w:sz w:val="24"/>
                <w:szCs w:val="24"/>
              </w:rPr>
            </w:pPr>
            <w:r w:rsidRPr="564F0A35">
              <w:t>CR09</w:t>
            </w:r>
          </w:p>
        </w:tc>
        <w:tc>
          <w:tcPr>
            <w:tcW w:w="2285" w:type="dxa"/>
          </w:tcPr>
          <w:p w14:paraId="758A59D4" w14:textId="048A5D02" w:rsidR="00AD383A" w:rsidRPr="00CF2677" w:rsidRDefault="00AD383A" w:rsidP="00AD383A">
            <w:pPr>
              <w:spacing w:before="120" w:after="40"/>
              <w:ind w:left="-35"/>
              <w:rPr>
                <w:sz w:val="24"/>
                <w:szCs w:val="24"/>
                <w:lang w:val="en-GB"/>
              </w:rPr>
            </w:pPr>
            <w:r w:rsidRPr="2B7E7CC0">
              <w:t>More contact details on customer portal to include contact details for contractors as well as those for Eastlight</w:t>
            </w:r>
          </w:p>
        </w:tc>
        <w:tc>
          <w:tcPr>
            <w:tcW w:w="4788" w:type="dxa"/>
          </w:tcPr>
          <w:p w14:paraId="57A523A8" w14:textId="4102BA53" w:rsidR="00AD383A" w:rsidRPr="001A2121" w:rsidRDefault="00AD383A" w:rsidP="00AD383A">
            <w:pPr>
              <w:spacing w:before="120" w:after="40"/>
              <w:rPr>
                <w:b/>
                <w:bCs/>
                <w:color w:val="069BD7"/>
                <w:sz w:val="24"/>
                <w:szCs w:val="24"/>
              </w:rPr>
            </w:pPr>
            <w:r w:rsidRPr="564F0A35">
              <w:t xml:space="preserve">We would need to agree this with contractors. There is a danger that residents could contact contractors directly and Eastlight are not aware </w:t>
            </w:r>
            <w:r w:rsidR="00A64437">
              <w:t xml:space="preserve">which </w:t>
            </w:r>
            <w:r w:rsidRPr="564F0A35">
              <w:t>could cause problems so this recommendation will need to be considered carefully to ensure Eastlight have visibility of contact.</w:t>
            </w:r>
          </w:p>
        </w:tc>
        <w:tc>
          <w:tcPr>
            <w:tcW w:w="4228" w:type="dxa"/>
          </w:tcPr>
          <w:p w14:paraId="7555D7CB" w14:textId="4BD06C39" w:rsidR="00AD383A" w:rsidRPr="00530978" w:rsidRDefault="00AD383A" w:rsidP="00AD383A">
            <w:pPr>
              <w:spacing w:before="120" w:after="40"/>
              <w:rPr>
                <w:color w:val="069BD7"/>
              </w:rPr>
            </w:pPr>
            <w:r>
              <w:rPr>
                <w:color w:val="069BD7"/>
              </w:rPr>
              <w:t xml:space="preserve">We have reviewed </w:t>
            </w:r>
            <w:r w:rsidR="00494D6D">
              <w:rPr>
                <w:color w:val="069BD7"/>
              </w:rPr>
              <w:t xml:space="preserve">the </w:t>
            </w:r>
            <w:r>
              <w:rPr>
                <w:color w:val="069BD7"/>
              </w:rPr>
              <w:t>information we can share about contractors</w:t>
            </w:r>
            <w:r w:rsidR="00BF3713">
              <w:rPr>
                <w:color w:val="069BD7"/>
              </w:rPr>
              <w:t>’ contact details</w:t>
            </w:r>
            <w:r>
              <w:rPr>
                <w:color w:val="069BD7"/>
              </w:rPr>
              <w:t xml:space="preserve"> and have decided we can’t share</w:t>
            </w:r>
            <w:r w:rsidR="00F72985">
              <w:rPr>
                <w:color w:val="069BD7"/>
              </w:rPr>
              <w:t xml:space="preserve"> more</w:t>
            </w:r>
            <w:r>
              <w:rPr>
                <w:color w:val="069BD7"/>
              </w:rPr>
              <w:t xml:space="preserve"> because</w:t>
            </w:r>
            <w:r w:rsidR="00530978">
              <w:rPr>
                <w:color w:val="069BD7"/>
              </w:rPr>
              <w:t xml:space="preserve"> w</w:t>
            </w:r>
            <w:r>
              <w:rPr>
                <w:color w:val="069BD7"/>
              </w:rPr>
              <w:t xml:space="preserve">e need </w:t>
            </w:r>
            <w:r w:rsidR="0047093D">
              <w:rPr>
                <w:color w:val="069BD7"/>
              </w:rPr>
              <w:t>to ensure</w:t>
            </w:r>
            <w:r>
              <w:rPr>
                <w:color w:val="069BD7"/>
              </w:rPr>
              <w:t xml:space="preserve"> they do a good job. </w:t>
            </w:r>
            <w:r w:rsidR="000B47C3">
              <w:rPr>
                <w:color w:val="069BD7"/>
              </w:rPr>
              <w:t>Contractors</w:t>
            </w:r>
            <w:r>
              <w:rPr>
                <w:color w:val="069BD7"/>
              </w:rPr>
              <w:t xml:space="preserve"> have S</w:t>
            </w:r>
            <w:r w:rsidR="00530978">
              <w:rPr>
                <w:color w:val="069BD7"/>
              </w:rPr>
              <w:t xml:space="preserve">ervice </w:t>
            </w:r>
            <w:r>
              <w:rPr>
                <w:color w:val="069BD7"/>
              </w:rPr>
              <w:t>L</w:t>
            </w:r>
            <w:r w:rsidR="00530978">
              <w:rPr>
                <w:color w:val="069BD7"/>
              </w:rPr>
              <w:t xml:space="preserve">evel </w:t>
            </w:r>
            <w:r>
              <w:rPr>
                <w:color w:val="069BD7"/>
              </w:rPr>
              <w:t>A</w:t>
            </w:r>
            <w:r w:rsidR="00530978">
              <w:rPr>
                <w:color w:val="069BD7"/>
              </w:rPr>
              <w:t>greements</w:t>
            </w:r>
            <w:r>
              <w:rPr>
                <w:color w:val="069BD7"/>
              </w:rPr>
              <w:t xml:space="preserve">, which we need to control to ensure they do what they should, if something </w:t>
            </w:r>
            <w:r w:rsidR="00BF3713">
              <w:rPr>
                <w:color w:val="069BD7"/>
              </w:rPr>
              <w:t>goes</w:t>
            </w:r>
            <w:r>
              <w:rPr>
                <w:color w:val="069BD7"/>
              </w:rPr>
              <w:t xml:space="preserve"> </w:t>
            </w:r>
            <w:r w:rsidR="00BF3713">
              <w:rPr>
                <w:color w:val="069BD7"/>
              </w:rPr>
              <w:t>wrong,</w:t>
            </w:r>
            <w:r>
              <w:rPr>
                <w:color w:val="069BD7"/>
              </w:rPr>
              <w:t xml:space="preserve"> we need to know</w:t>
            </w:r>
            <w:r w:rsidR="000B47C3">
              <w:rPr>
                <w:color w:val="069BD7"/>
              </w:rPr>
              <w:t>.</w:t>
            </w:r>
          </w:p>
        </w:tc>
        <w:tc>
          <w:tcPr>
            <w:tcW w:w="1775" w:type="dxa"/>
          </w:tcPr>
          <w:p w14:paraId="794478EF" w14:textId="6F6D4EFD" w:rsidR="00AD383A" w:rsidRDefault="00AD383A" w:rsidP="00AD383A">
            <w:pPr>
              <w:spacing w:before="120" w:after="40"/>
              <w:rPr>
                <w:sz w:val="24"/>
                <w:szCs w:val="24"/>
              </w:rPr>
            </w:pPr>
            <w:r>
              <w:t>N/A</w:t>
            </w:r>
          </w:p>
        </w:tc>
        <w:tc>
          <w:tcPr>
            <w:tcW w:w="1231" w:type="dxa"/>
          </w:tcPr>
          <w:p w14:paraId="2E40A44E" w14:textId="6816FF5C" w:rsidR="00AD383A" w:rsidRPr="000108FB" w:rsidRDefault="00AD383A" w:rsidP="00AD383A">
            <w:pPr>
              <w:spacing w:before="120" w:after="40"/>
            </w:pPr>
            <w:r>
              <w:t>N/A</w:t>
            </w:r>
          </w:p>
        </w:tc>
      </w:tr>
      <w:tr w:rsidR="00494D6D" w14:paraId="110039BC" w14:textId="2C8FA8EE" w:rsidTr="00494D6D">
        <w:tc>
          <w:tcPr>
            <w:tcW w:w="964" w:type="dxa"/>
          </w:tcPr>
          <w:p w14:paraId="49AE9581" w14:textId="5E1360D4" w:rsidR="00AD383A" w:rsidRPr="00CF2677" w:rsidRDefault="00AD383A" w:rsidP="00AD383A">
            <w:pPr>
              <w:spacing w:before="120" w:after="40"/>
              <w:rPr>
                <w:sz w:val="24"/>
                <w:szCs w:val="24"/>
              </w:rPr>
            </w:pPr>
            <w:r w:rsidRPr="564F0A35">
              <w:t>CR10</w:t>
            </w:r>
          </w:p>
        </w:tc>
        <w:tc>
          <w:tcPr>
            <w:tcW w:w="2285" w:type="dxa"/>
          </w:tcPr>
          <w:p w14:paraId="6ECAA327" w14:textId="6701314E" w:rsidR="00AD383A" w:rsidRPr="00CF2677" w:rsidRDefault="00AD383A" w:rsidP="00AD383A">
            <w:pPr>
              <w:spacing w:before="120" w:after="40"/>
              <w:ind w:left="-35"/>
              <w:rPr>
                <w:sz w:val="24"/>
                <w:szCs w:val="24"/>
              </w:rPr>
            </w:pPr>
            <w:r w:rsidRPr="2B7E7CC0">
              <w:t>Ensure that return calls are made when promised</w:t>
            </w:r>
          </w:p>
        </w:tc>
        <w:tc>
          <w:tcPr>
            <w:tcW w:w="4788" w:type="dxa"/>
          </w:tcPr>
          <w:p w14:paraId="6EE204A8" w14:textId="58F322D6" w:rsidR="000B47C3" w:rsidRPr="00494D6D" w:rsidRDefault="00AD383A" w:rsidP="00AD383A">
            <w:pPr>
              <w:spacing w:before="120" w:after="40"/>
            </w:pPr>
            <w:r w:rsidRPr="564F0A35">
              <w:t>We agree this is the right thing to do and this is our aspiration. We will continue to drive a culture that makes sure staff do this, thinking about recruitment and training.</w:t>
            </w:r>
            <w:r w:rsidR="00494D6D">
              <w:t xml:space="preserve">  </w:t>
            </w:r>
            <w:r w:rsidR="007707FA">
              <w:t>Our ‘</w:t>
            </w:r>
            <w:r w:rsidR="000B47C3" w:rsidRPr="000B47C3">
              <w:t>Think customer</w:t>
            </w:r>
            <w:r w:rsidR="007707FA">
              <w:t>’</w:t>
            </w:r>
            <w:r w:rsidR="000B47C3" w:rsidRPr="000B47C3">
              <w:t xml:space="preserve"> </w:t>
            </w:r>
            <w:r w:rsidR="007707FA">
              <w:t xml:space="preserve">approach which includes </w:t>
            </w:r>
            <w:r w:rsidR="00F75BE4">
              <w:t>communication with residents</w:t>
            </w:r>
            <w:r w:rsidR="00E500A3">
              <w:t xml:space="preserve"> </w:t>
            </w:r>
            <w:r w:rsidR="007707FA">
              <w:t>has been trained out to all staff and is included in relevant policies and procedures.</w:t>
            </w:r>
          </w:p>
        </w:tc>
        <w:tc>
          <w:tcPr>
            <w:tcW w:w="4228" w:type="dxa"/>
          </w:tcPr>
          <w:p w14:paraId="6CC080F8" w14:textId="2FA00258" w:rsidR="00AD383A" w:rsidRDefault="00AD383A" w:rsidP="00AD383A">
            <w:pPr>
              <w:spacing w:before="120" w:after="40"/>
              <w:rPr>
                <w:color w:val="069BD7"/>
              </w:rPr>
            </w:pPr>
            <w:r>
              <w:rPr>
                <w:color w:val="069BD7"/>
              </w:rPr>
              <w:t>We will explore whether we can introduce monitoring through our Customer Relationship Management System</w:t>
            </w:r>
            <w:r w:rsidR="00F75BE4">
              <w:rPr>
                <w:color w:val="069BD7"/>
              </w:rPr>
              <w:t>’s</w:t>
            </w:r>
            <w:r>
              <w:rPr>
                <w:color w:val="069BD7"/>
              </w:rPr>
              <w:t xml:space="preserve"> call logs </w:t>
            </w:r>
            <w:r w:rsidR="002048C2">
              <w:rPr>
                <w:color w:val="069BD7"/>
              </w:rPr>
              <w:t>so we can take action where calls are not returned as promised.</w:t>
            </w:r>
          </w:p>
          <w:p w14:paraId="6FD98AC1" w14:textId="45B1C74B" w:rsidR="002048C2" w:rsidRPr="001A2121" w:rsidRDefault="002048C2" w:rsidP="00AD383A">
            <w:pPr>
              <w:spacing w:before="120" w:after="40"/>
              <w:rPr>
                <w:sz w:val="24"/>
                <w:szCs w:val="24"/>
              </w:rPr>
            </w:pPr>
          </w:p>
        </w:tc>
        <w:tc>
          <w:tcPr>
            <w:tcW w:w="1775" w:type="dxa"/>
          </w:tcPr>
          <w:p w14:paraId="07ACF358" w14:textId="77377053" w:rsidR="00AD383A" w:rsidRDefault="00702DB5" w:rsidP="00F72985">
            <w:pPr>
              <w:tabs>
                <w:tab w:val="left" w:pos="301"/>
              </w:tabs>
              <w:spacing w:before="120" w:after="40"/>
              <w:rPr>
                <w:sz w:val="24"/>
                <w:szCs w:val="24"/>
              </w:rPr>
            </w:pPr>
            <w:r>
              <w:t>Head of Housing – Operations</w:t>
            </w:r>
          </w:p>
        </w:tc>
        <w:tc>
          <w:tcPr>
            <w:tcW w:w="1231" w:type="dxa"/>
          </w:tcPr>
          <w:p w14:paraId="1E506FFB" w14:textId="54A23548" w:rsidR="00AD383A" w:rsidRPr="0C0D5E48" w:rsidRDefault="00702DB5" w:rsidP="00AD383A">
            <w:pPr>
              <w:spacing w:before="120" w:after="40"/>
            </w:pPr>
            <w:r>
              <w:t>31 May 2026</w:t>
            </w:r>
          </w:p>
        </w:tc>
      </w:tr>
      <w:tr w:rsidR="00494D6D" w14:paraId="4050A42A" w14:textId="77777777" w:rsidTr="00494D6D">
        <w:trPr>
          <w:cnfStyle w:val="000000100000" w:firstRow="0" w:lastRow="0" w:firstColumn="0" w:lastColumn="0" w:oddVBand="0" w:evenVBand="0" w:oddHBand="1" w:evenHBand="0" w:firstRowFirstColumn="0" w:firstRowLastColumn="0" w:lastRowFirstColumn="0" w:lastRowLastColumn="0"/>
        </w:trPr>
        <w:tc>
          <w:tcPr>
            <w:tcW w:w="964" w:type="dxa"/>
          </w:tcPr>
          <w:p w14:paraId="4B2D6BBA" w14:textId="732DAAB6" w:rsidR="00AD383A" w:rsidRPr="564F0A35" w:rsidRDefault="00AD383A" w:rsidP="00AD383A">
            <w:pPr>
              <w:spacing w:before="120" w:after="40"/>
            </w:pPr>
            <w:r w:rsidRPr="564F0A35">
              <w:lastRenderedPageBreak/>
              <w:t>CR11</w:t>
            </w:r>
          </w:p>
        </w:tc>
        <w:tc>
          <w:tcPr>
            <w:tcW w:w="2285" w:type="dxa"/>
          </w:tcPr>
          <w:p w14:paraId="288A9EDB" w14:textId="39FAF537" w:rsidR="00AD383A" w:rsidRPr="2B7E7CC0" w:rsidRDefault="00AD383A" w:rsidP="00AD383A">
            <w:pPr>
              <w:spacing w:before="120" w:after="40"/>
              <w:ind w:left="-35"/>
            </w:pPr>
            <w:r w:rsidRPr="2B7E7CC0">
              <w:t>Introduce area inspectors to help with diagnosis of complex repairs, ensuring right trades allocated, explaining to the residents what the process is likely to be</w:t>
            </w:r>
          </w:p>
        </w:tc>
        <w:tc>
          <w:tcPr>
            <w:tcW w:w="4788" w:type="dxa"/>
          </w:tcPr>
          <w:p w14:paraId="68FCFAB1" w14:textId="32B05537" w:rsidR="00AD383A" w:rsidRPr="564F0A35" w:rsidRDefault="00AD383A" w:rsidP="00AD383A">
            <w:pPr>
              <w:spacing w:before="120" w:after="40"/>
            </w:pPr>
            <w:r w:rsidRPr="603E9188">
              <w:t xml:space="preserve">We currently have </w:t>
            </w:r>
            <w:r w:rsidR="00CF78ED">
              <w:t>four</w:t>
            </w:r>
            <w:r w:rsidRPr="603E9188">
              <w:t xml:space="preserve"> area inspectors, however to increase resource here further would cost additional money. In first instance we will look at how we can use current resource better to perform better with complex repairs (see other recommendations).</w:t>
            </w:r>
          </w:p>
        </w:tc>
        <w:tc>
          <w:tcPr>
            <w:tcW w:w="4228" w:type="dxa"/>
          </w:tcPr>
          <w:p w14:paraId="4C2A4EE9" w14:textId="2EE57840" w:rsidR="00AD383A" w:rsidRDefault="00CF78ED" w:rsidP="00AD383A">
            <w:pPr>
              <w:spacing w:before="120" w:after="40"/>
              <w:rPr>
                <w:color w:val="069BD7"/>
              </w:rPr>
            </w:pPr>
            <w:r>
              <w:rPr>
                <w:color w:val="069BD7"/>
              </w:rPr>
              <w:t>See other recommendations which are being taken forward, particularly CR01, CR03 and CR05.</w:t>
            </w:r>
          </w:p>
        </w:tc>
        <w:tc>
          <w:tcPr>
            <w:tcW w:w="1775" w:type="dxa"/>
          </w:tcPr>
          <w:p w14:paraId="0E222F18" w14:textId="01ED69CE" w:rsidR="00AD383A" w:rsidRDefault="00CF78ED" w:rsidP="00AD383A">
            <w:pPr>
              <w:spacing w:before="120" w:after="40"/>
            </w:pPr>
            <w:r>
              <w:t>N/A</w:t>
            </w:r>
          </w:p>
        </w:tc>
        <w:tc>
          <w:tcPr>
            <w:tcW w:w="1231" w:type="dxa"/>
          </w:tcPr>
          <w:p w14:paraId="50755527" w14:textId="0866CF05" w:rsidR="00AD383A" w:rsidRDefault="00CF78ED" w:rsidP="00AD383A">
            <w:pPr>
              <w:spacing w:before="120" w:after="40"/>
            </w:pPr>
            <w:r>
              <w:t>N/A</w:t>
            </w:r>
          </w:p>
        </w:tc>
      </w:tr>
      <w:tr w:rsidR="00494D6D" w14:paraId="033138B4" w14:textId="77777777" w:rsidTr="00494D6D">
        <w:tc>
          <w:tcPr>
            <w:tcW w:w="964" w:type="dxa"/>
          </w:tcPr>
          <w:p w14:paraId="70B6C7C8" w14:textId="3FAE504A" w:rsidR="00AD383A" w:rsidRPr="564F0A35" w:rsidRDefault="00AD383A" w:rsidP="00AD383A">
            <w:pPr>
              <w:spacing w:before="120" w:after="40"/>
            </w:pPr>
            <w:r w:rsidRPr="564F0A35">
              <w:t>CR12</w:t>
            </w:r>
          </w:p>
        </w:tc>
        <w:tc>
          <w:tcPr>
            <w:tcW w:w="2285" w:type="dxa"/>
          </w:tcPr>
          <w:p w14:paraId="2F1B2C68" w14:textId="01C8DB5E" w:rsidR="00AD383A" w:rsidRPr="2B7E7CC0" w:rsidRDefault="00AD383A" w:rsidP="00AD383A">
            <w:pPr>
              <w:spacing w:before="120" w:after="40"/>
              <w:ind w:left="-35"/>
            </w:pPr>
            <w:r w:rsidRPr="005619BD">
              <w:t xml:space="preserve">Marks Tey to be </w:t>
            </w:r>
            <w:r w:rsidR="005F7BED">
              <w:t>turned</w:t>
            </w:r>
            <w:r w:rsidRPr="005619BD">
              <w:t xml:space="preserve"> into academy to upskill operatives to enable the inhouse team to take on more complex repairs</w:t>
            </w:r>
          </w:p>
        </w:tc>
        <w:tc>
          <w:tcPr>
            <w:tcW w:w="4788" w:type="dxa"/>
          </w:tcPr>
          <w:p w14:paraId="7FC3D3A5" w14:textId="02724084" w:rsidR="005F7BED" w:rsidRDefault="005F7BED" w:rsidP="00AD383A">
            <w:pPr>
              <w:spacing w:before="120" w:after="40"/>
            </w:pPr>
            <w:r w:rsidRPr="005F7BED">
              <w:t xml:space="preserve">We continue to explore multi-trade roles </w:t>
            </w:r>
            <w:r>
              <w:t xml:space="preserve">to help reduce the number of different trade visits needed for jobs. Most recently </w:t>
            </w:r>
            <w:r w:rsidRPr="005F7BED">
              <w:t>with a new job description created and 2 x roles have recently been converted from single trade to multi trade.</w:t>
            </w:r>
          </w:p>
          <w:p w14:paraId="40836939" w14:textId="4C4B4C88" w:rsidR="00AD383A" w:rsidRPr="564F0A35" w:rsidRDefault="00AD383A" w:rsidP="00AD383A">
            <w:pPr>
              <w:spacing w:before="120" w:after="40"/>
            </w:pPr>
            <w:r w:rsidRPr="564F0A35">
              <w:t xml:space="preserve">We will introduce a training academy at Marks Tey which will help us deliver better services more quickly and efficiently. </w:t>
            </w:r>
          </w:p>
        </w:tc>
        <w:tc>
          <w:tcPr>
            <w:tcW w:w="4228" w:type="dxa"/>
          </w:tcPr>
          <w:p w14:paraId="0C688893" w14:textId="287565B2" w:rsidR="00AD383A" w:rsidRDefault="00AD383A" w:rsidP="00AD383A">
            <w:pPr>
              <w:spacing w:before="120" w:after="40"/>
              <w:rPr>
                <w:color w:val="069BD7"/>
              </w:rPr>
            </w:pPr>
            <w:r>
              <w:rPr>
                <w:color w:val="069BD7"/>
              </w:rPr>
              <w:t>This continues to develop as we demobilize the space previously occupied by the in-house stores operation. We plan to have training facilities in place aligned to our partnership with West Suffolk College.</w:t>
            </w:r>
          </w:p>
        </w:tc>
        <w:tc>
          <w:tcPr>
            <w:tcW w:w="1775" w:type="dxa"/>
          </w:tcPr>
          <w:p w14:paraId="214C3337" w14:textId="52485DA7" w:rsidR="00AD383A" w:rsidRDefault="009D5269" w:rsidP="00AD383A">
            <w:pPr>
              <w:spacing w:before="120" w:after="40"/>
            </w:pPr>
            <w:r>
              <w:t>Operations Manager – Planned and Empty Homes</w:t>
            </w:r>
          </w:p>
        </w:tc>
        <w:tc>
          <w:tcPr>
            <w:tcW w:w="1231" w:type="dxa"/>
          </w:tcPr>
          <w:p w14:paraId="03558739" w14:textId="034BB64C" w:rsidR="00AD383A" w:rsidRDefault="009D5269" w:rsidP="00AD383A">
            <w:pPr>
              <w:spacing w:before="120" w:after="40"/>
            </w:pPr>
            <w:r>
              <w:t>30 September 2026</w:t>
            </w:r>
          </w:p>
        </w:tc>
      </w:tr>
    </w:tbl>
    <w:p w14:paraId="48C926DB" w14:textId="1E9BED11" w:rsidR="003F2F9A" w:rsidRDefault="003F2F9A">
      <w:pPr>
        <w:widowControl/>
        <w:autoSpaceDE/>
        <w:autoSpaceDN/>
      </w:pPr>
      <w:r>
        <w:br w:type="page"/>
      </w:r>
    </w:p>
    <w:p w14:paraId="5EE25C79" w14:textId="77777777" w:rsidR="00985E14" w:rsidRDefault="00985E14" w:rsidP="00405584">
      <w:pPr>
        <w:sectPr w:rsidR="00985E14" w:rsidSect="00F87789">
          <w:footerReference w:type="default" r:id="rId16"/>
          <w:headerReference w:type="first" r:id="rId17"/>
          <w:footerReference w:type="first" r:id="rId18"/>
          <w:pgSz w:w="16838" w:h="11906" w:orient="landscape"/>
          <w:pgMar w:top="720" w:right="720" w:bottom="720" w:left="720" w:header="737" w:footer="680" w:gutter="0"/>
          <w:cols w:space="708"/>
          <w:titlePg/>
          <w:docGrid w:linePitch="360"/>
        </w:sectPr>
      </w:pPr>
    </w:p>
    <w:p w14:paraId="7B13E080" w14:textId="49ABCFC3" w:rsidR="00AD383A" w:rsidRPr="00335CFE" w:rsidRDefault="00AD383A" w:rsidP="00AD383A">
      <w:pPr>
        <w:pStyle w:val="Appendix1PolicyTemplate"/>
      </w:pPr>
      <w:bookmarkStart w:id="4" w:name="_Toc222991210"/>
      <w:bookmarkStart w:id="5" w:name="_Toc158832200"/>
      <w:r w:rsidRPr="0040056E">
        <w:lastRenderedPageBreak/>
        <w:t>APPENDIX</w:t>
      </w:r>
      <w:r w:rsidRPr="00335CFE">
        <w:t xml:space="preserve"> </w:t>
      </w:r>
      <w:r w:rsidR="0040131B">
        <w:t>A</w:t>
      </w:r>
      <w:r>
        <w:t xml:space="preserve"> – </w:t>
      </w:r>
      <w:r w:rsidR="0040131B">
        <w:t>Additional Ideas</w:t>
      </w:r>
      <w:bookmarkEnd w:id="4"/>
    </w:p>
    <w:tbl>
      <w:tblPr>
        <w:tblStyle w:val="PlainTable1"/>
        <w:tblW w:w="10060" w:type="dxa"/>
        <w:tblLayout w:type="fixed"/>
        <w:tblLook w:val="0420" w:firstRow="1" w:lastRow="0" w:firstColumn="0" w:lastColumn="0" w:noHBand="0" w:noVBand="1"/>
      </w:tblPr>
      <w:tblGrid>
        <w:gridCol w:w="3539"/>
        <w:gridCol w:w="6521"/>
      </w:tblGrid>
      <w:tr w:rsidR="00AD383A" w:rsidRPr="001A2121" w14:paraId="4E213D38" w14:textId="77777777" w:rsidTr="00420A24">
        <w:trPr>
          <w:cnfStyle w:val="100000000000" w:firstRow="1" w:lastRow="0" w:firstColumn="0" w:lastColumn="0" w:oddVBand="0" w:evenVBand="0" w:oddHBand="0" w:evenHBand="0" w:firstRowFirstColumn="0" w:firstRowLastColumn="0" w:lastRowFirstColumn="0" w:lastRowLastColumn="0"/>
          <w:tblHeader/>
        </w:trPr>
        <w:tc>
          <w:tcPr>
            <w:tcW w:w="3539" w:type="dxa"/>
          </w:tcPr>
          <w:p w14:paraId="2C149D43" w14:textId="0FF61E12" w:rsidR="00AD383A" w:rsidRDefault="00AD383A" w:rsidP="00CD038F">
            <w:pPr>
              <w:spacing w:before="120" w:after="40"/>
              <w:rPr>
                <w:color w:val="069BD7"/>
                <w:sz w:val="24"/>
                <w:szCs w:val="24"/>
              </w:rPr>
            </w:pPr>
            <w:r w:rsidRPr="5119FBC5">
              <w:t>Re</w:t>
            </w:r>
            <w:r>
              <w:t>sident Feedback</w:t>
            </w:r>
          </w:p>
        </w:tc>
        <w:tc>
          <w:tcPr>
            <w:tcW w:w="6521" w:type="dxa"/>
          </w:tcPr>
          <w:p w14:paraId="2DE1E52A" w14:textId="77777777" w:rsidR="00AD383A" w:rsidRPr="001A2121" w:rsidRDefault="00AD383A" w:rsidP="00CD038F">
            <w:pPr>
              <w:spacing w:before="120" w:after="40"/>
              <w:rPr>
                <w:color w:val="069BD7"/>
                <w:sz w:val="24"/>
                <w:szCs w:val="24"/>
              </w:rPr>
            </w:pPr>
            <w:r w:rsidRPr="00275D09">
              <w:t>Eastlight’s Response</w:t>
            </w:r>
          </w:p>
        </w:tc>
      </w:tr>
      <w:tr w:rsidR="00564B81" w:rsidRPr="001A2121" w14:paraId="32096B19" w14:textId="77777777" w:rsidTr="00420A24">
        <w:trPr>
          <w:cnfStyle w:val="000000100000" w:firstRow="0" w:lastRow="0" w:firstColumn="0" w:lastColumn="0" w:oddVBand="0" w:evenVBand="0" w:oddHBand="1" w:evenHBand="0" w:firstRowFirstColumn="0" w:firstRowLastColumn="0" w:lastRowFirstColumn="0" w:lastRowLastColumn="0"/>
        </w:trPr>
        <w:tc>
          <w:tcPr>
            <w:tcW w:w="3539" w:type="dxa"/>
          </w:tcPr>
          <w:p w14:paraId="63E51E32" w14:textId="7E2B7149" w:rsidR="00564B81" w:rsidRPr="001A6AB4" w:rsidRDefault="00564B81" w:rsidP="00564B81">
            <w:pPr>
              <w:spacing w:line="276" w:lineRule="auto"/>
            </w:pPr>
            <w:r w:rsidRPr="001A6AB4">
              <w:t>Ensur</w:t>
            </w:r>
            <w:r w:rsidR="0040131B">
              <w:t>e</w:t>
            </w:r>
            <w:r w:rsidRPr="001A6AB4">
              <w:t xml:space="preserve"> a consistent customer experience between in</w:t>
            </w:r>
            <w:r w:rsidRPr="001A6AB4">
              <w:rPr>
                <w:rFonts w:ascii="Cambria Math" w:hAnsi="Cambria Math" w:cs="Cambria Math"/>
              </w:rPr>
              <w:t>‑</w:t>
            </w:r>
            <w:r w:rsidRPr="001A6AB4">
              <w:t>house teams and contractors.</w:t>
            </w:r>
          </w:p>
          <w:p w14:paraId="2A9617DD" w14:textId="77777777" w:rsidR="00564B81" w:rsidRPr="001A6AB4" w:rsidRDefault="00564B81" w:rsidP="00564B81">
            <w:pPr>
              <w:spacing w:line="276" w:lineRule="auto"/>
            </w:pPr>
          </w:p>
        </w:tc>
        <w:tc>
          <w:tcPr>
            <w:tcW w:w="6521" w:type="dxa"/>
          </w:tcPr>
          <w:p w14:paraId="5B1E3CA5" w14:textId="1E73995E" w:rsidR="00564B81" w:rsidRDefault="00564B81" w:rsidP="00564B81">
            <w:pPr>
              <w:spacing w:before="120" w:after="40"/>
              <w:rPr>
                <w:color w:val="069BD7"/>
              </w:rPr>
            </w:pPr>
            <w:r w:rsidRPr="00564B81">
              <w:rPr>
                <w:color w:val="069BD7"/>
              </w:rPr>
              <w:t>Contractor monthly meetings continue with a focus on performance.</w:t>
            </w:r>
            <w:r w:rsidR="00220520">
              <w:rPr>
                <w:color w:val="069BD7"/>
              </w:rPr>
              <w:t xml:space="preserve"> </w:t>
            </w:r>
            <w:r w:rsidRPr="00564B81">
              <w:rPr>
                <w:color w:val="069BD7"/>
              </w:rPr>
              <w:t xml:space="preserve">Contractor management improvement is </w:t>
            </w:r>
            <w:r w:rsidR="0002335F">
              <w:rPr>
                <w:color w:val="069BD7"/>
              </w:rPr>
              <w:t xml:space="preserve">included in </w:t>
            </w:r>
            <w:r w:rsidRPr="00564B81">
              <w:rPr>
                <w:color w:val="069BD7"/>
              </w:rPr>
              <w:t>the property directorate plan for 2026/27</w:t>
            </w:r>
            <w:r w:rsidR="00220520">
              <w:rPr>
                <w:color w:val="069BD7"/>
              </w:rPr>
              <w:t>. W</w:t>
            </w:r>
            <w:r>
              <w:rPr>
                <w:color w:val="069BD7"/>
              </w:rPr>
              <w:t>e will ensure contractors reflect the in-house team process and procedures</w:t>
            </w:r>
            <w:r w:rsidR="00220520">
              <w:rPr>
                <w:color w:val="069BD7"/>
              </w:rPr>
              <w:t xml:space="preserve"> and a</w:t>
            </w:r>
            <w:r>
              <w:rPr>
                <w:color w:val="069BD7"/>
              </w:rPr>
              <w:t xml:space="preserve"> consistent contract management process </w:t>
            </w:r>
            <w:r w:rsidR="00220520">
              <w:rPr>
                <w:color w:val="069BD7"/>
              </w:rPr>
              <w:t>is</w:t>
            </w:r>
            <w:r>
              <w:rPr>
                <w:color w:val="069BD7"/>
              </w:rPr>
              <w:t xml:space="preserve"> produced for the property directorate.</w:t>
            </w:r>
          </w:p>
        </w:tc>
      </w:tr>
      <w:tr w:rsidR="00564B81" w:rsidRPr="001A2121" w14:paraId="670BA91F" w14:textId="77777777" w:rsidTr="00420A24">
        <w:tc>
          <w:tcPr>
            <w:tcW w:w="3539" w:type="dxa"/>
          </w:tcPr>
          <w:p w14:paraId="2E5E59CD" w14:textId="0F228C52" w:rsidR="00564B81" w:rsidRPr="001A6AB4" w:rsidRDefault="00564B81" w:rsidP="00564B81">
            <w:pPr>
              <w:spacing w:line="276" w:lineRule="auto"/>
            </w:pPr>
            <w:r w:rsidRPr="00DE7624">
              <w:t>Ask residents to send in photos (email) - and make a space where it can be done on the portal</w:t>
            </w:r>
          </w:p>
        </w:tc>
        <w:tc>
          <w:tcPr>
            <w:tcW w:w="6521" w:type="dxa"/>
          </w:tcPr>
          <w:p w14:paraId="74A7DE64" w14:textId="155931BB" w:rsidR="00564B81" w:rsidRDefault="0029011B" w:rsidP="00F25C08">
            <w:pPr>
              <w:spacing w:before="120" w:after="40"/>
              <w:rPr>
                <w:color w:val="069BD7"/>
              </w:rPr>
            </w:pPr>
            <w:r>
              <w:rPr>
                <w:color w:val="069BD7"/>
              </w:rPr>
              <w:t>R</w:t>
            </w:r>
            <w:r w:rsidR="00F25C08" w:rsidRPr="00F25C08">
              <w:rPr>
                <w:color w:val="069BD7"/>
              </w:rPr>
              <w:t xml:space="preserve">esidents can </w:t>
            </w:r>
            <w:r>
              <w:rPr>
                <w:color w:val="069BD7"/>
              </w:rPr>
              <w:t xml:space="preserve">already </w:t>
            </w:r>
            <w:r w:rsidR="00F25C08" w:rsidRPr="00F25C08">
              <w:rPr>
                <w:color w:val="069BD7"/>
              </w:rPr>
              <w:t>add photos when reporting a repair</w:t>
            </w:r>
            <w:r w:rsidR="00CD644D">
              <w:rPr>
                <w:color w:val="069BD7"/>
              </w:rPr>
              <w:t xml:space="preserve"> which</w:t>
            </w:r>
            <w:r w:rsidR="00F25C08" w:rsidRPr="00F25C08">
              <w:rPr>
                <w:color w:val="069BD7"/>
              </w:rPr>
              <w:t xml:space="preserve"> is visible to the schedulers/CST once the repair is raised, and the operative attending the repair. </w:t>
            </w:r>
          </w:p>
        </w:tc>
      </w:tr>
      <w:tr w:rsidR="00884A2C" w:rsidRPr="001A2121" w14:paraId="1518B692" w14:textId="77777777" w:rsidTr="00420A24">
        <w:trPr>
          <w:cnfStyle w:val="000000100000" w:firstRow="0" w:lastRow="0" w:firstColumn="0" w:lastColumn="0" w:oddVBand="0" w:evenVBand="0" w:oddHBand="1" w:evenHBand="0" w:firstRowFirstColumn="0" w:firstRowLastColumn="0" w:lastRowFirstColumn="0" w:lastRowLastColumn="0"/>
        </w:trPr>
        <w:tc>
          <w:tcPr>
            <w:tcW w:w="3539" w:type="dxa"/>
          </w:tcPr>
          <w:p w14:paraId="5F7FECD8" w14:textId="77777777" w:rsidR="00884A2C" w:rsidRPr="001A6AB4" w:rsidRDefault="00884A2C" w:rsidP="00884A2C">
            <w:pPr>
              <w:spacing w:line="276" w:lineRule="auto"/>
            </w:pPr>
            <w:r w:rsidRPr="001A6AB4">
              <w:t>Building alliances with other housing associations or registered providers to share best practice.</w:t>
            </w:r>
          </w:p>
          <w:p w14:paraId="6C3679B0" w14:textId="37BEBE46" w:rsidR="00884A2C" w:rsidRPr="001A6AB4" w:rsidRDefault="00884A2C" w:rsidP="00884A2C">
            <w:pPr>
              <w:spacing w:before="120" w:after="40"/>
              <w:rPr>
                <w:sz w:val="24"/>
                <w:szCs w:val="24"/>
              </w:rPr>
            </w:pPr>
          </w:p>
        </w:tc>
        <w:tc>
          <w:tcPr>
            <w:tcW w:w="6521" w:type="dxa"/>
          </w:tcPr>
          <w:p w14:paraId="623B3979" w14:textId="27D9C4E6" w:rsidR="00884A2C" w:rsidRPr="00F2403D" w:rsidRDefault="00884A2C" w:rsidP="00884A2C">
            <w:pPr>
              <w:spacing w:before="120" w:after="40"/>
              <w:rPr>
                <w:color w:val="069BD7"/>
              </w:rPr>
            </w:pPr>
            <w:r>
              <w:rPr>
                <w:color w:val="069BD7"/>
              </w:rPr>
              <w:t xml:space="preserve">This is </w:t>
            </w:r>
            <w:r w:rsidR="002874B6">
              <w:rPr>
                <w:color w:val="069BD7"/>
              </w:rPr>
              <w:t>something Eastlight are already pursuing</w:t>
            </w:r>
            <w:r>
              <w:rPr>
                <w:color w:val="069BD7"/>
              </w:rPr>
              <w:t xml:space="preserve">. </w:t>
            </w:r>
            <w:r w:rsidR="002874B6">
              <w:rPr>
                <w:color w:val="069BD7"/>
              </w:rPr>
              <w:t xml:space="preserve">Our </w:t>
            </w:r>
            <w:r>
              <w:rPr>
                <w:color w:val="069BD7"/>
              </w:rPr>
              <w:t>Head of R</w:t>
            </w:r>
            <w:r w:rsidR="002874B6">
              <w:rPr>
                <w:color w:val="069BD7"/>
              </w:rPr>
              <w:t xml:space="preserve">epairs </w:t>
            </w:r>
            <w:r>
              <w:rPr>
                <w:color w:val="069BD7"/>
              </w:rPr>
              <w:t>&amp;</w:t>
            </w:r>
            <w:r w:rsidR="002874B6">
              <w:rPr>
                <w:color w:val="069BD7"/>
              </w:rPr>
              <w:t xml:space="preserve"> </w:t>
            </w:r>
            <w:r>
              <w:rPr>
                <w:color w:val="069BD7"/>
              </w:rPr>
              <w:t>M</w:t>
            </w:r>
            <w:r w:rsidR="002874B6">
              <w:rPr>
                <w:color w:val="069BD7"/>
              </w:rPr>
              <w:t>aintenance</w:t>
            </w:r>
            <w:r>
              <w:rPr>
                <w:color w:val="069BD7"/>
              </w:rPr>
              <w:t xml:space="preserve"> is vice chair of the S</w:t>
            </w:r>
            <w:r w:rsidR="00993692">
              <w:rPr>
                <w:color w:val="069BD7"/>
              </w:rPr>
              <w:t xml:space="preserve">ocial </w:t>
            </w:r>
            <w:r>
              <w:rPr>
                <w:color w:val="069BD7"/>
              </w:rPr>
              <w:t>H</w:t>
            </w:r>
            <w:r w:rsidR="00993692">
              <w:rPr>
                <w:color w:val="069BD7"/>
              </w:rPr>
              <w:t xml:space="preserve">ousing </w:t>
            </w:r>
            <w:r>
              <w:rPr>
                <w:color w:val="069BD7"/>
              </w:rPr>
              <w:t>A</w:t>
            </w:r>
            <w:r w:rsidR="00993692">
              <w:rPr>
                <w:color w:val="069BD7"/>
              </w:rPr>
              <w:t>lliance</w:t>
            </w:r>
            <w:r>
              <w:rPr>
                <w:color w:val="069BD7"/>
              </w:rPr>
              <w:t xml:space="preserve"> East of England which combines 12 H</w:t>
            </w:r>
            <w:r w:rsidR="002874B6">
              <w:rPr>
                <w:color w:val="069BD7"/>
              </w:rPr>
              <w:t xml:space="preserve">ousing </w:t>
            </w:r>
            <w:r>
              <w:rPr>
                <w:color w:val="069BD7"/>
              </w:rPr>
              <w:t>A</w:t>
            </w:r>
            <w:r w:rsidR="002874B6">
              <w:rPr>
                <w:color w:val="069BD7"/>
              </w:rPr>
              <w:t>ssociations</w:t>
            </w:r>
            <w:r>
              <w:rPr>
                <w:color w:val="069BD7"/>
              </w:rPr>
              <w:t xml:space="preserve"> and L</w:t>
            </w:r>
            <w:r w:rsidR="002874B6">
              <w:rPr>
                <w:color w:val="069BD7"/>
              </w:rPr>
              <w:t xml:space="preserve">ocal </w:t>
            </w:r>
            <w:r>
              <w:rPr>
                <w:color w:val="069BD7"/>
              </w:rPr>
              <w:t>A</w:t>
            </w:r>
            <w:r w:rsidR="002874B6">
              <w:rPr>
                <w:color w:val="069BD7"/>
              </w:rPr>
              <w:t>uthoritie</w:t>
            </w:r>
            <w:r>
              <w:rPr>
                <w:color w:val="069BD7"/>
              </w:rPr>
              <w:t xml:space="preserve">s. Operational HST Members are </w:t>
            </w:r>
            <w:r w:rsidR="002D1101">
              <w:rPr>
                <w:color w:val="069BD7"/>
              </w:rPr>
              <w:t xml:space="preserve">also </w:t>
            </w:r>
            <w:r>
              <w:rPr>
                <w:color w:val="069BD7"/>
              </w:rPr>
              <w:t>members of the group.</w:t>
            </w:r>
          </w:p>
        </w:tc>
      </w:tr>
      <w:tr w:rsidR="00884A2C" w:rsidRPr="00B41612" w14:paraId="667E53F5" w14:textId="77777777" w:rsidTr="00420A24">
        <w:tc>
          <w:tcPr>
            <w:tcW w:w="3539" w:type="dxa"/>
          </w:tcPr>
          <w:p w14:paraId="360B9820" w14:textId="418BE84E" w:rsidR="00884A2C" w:rsidRPr="001A6AB4" w:rsidRDefault="00884A2C" w:rsidP="00884A2C">
            <w:pPr>
              <w:spacing w:line="276" w:lineRule="auto"/>
            </w:pPr>
            <w:r w:rsidRPr="001A6AB4">
              <w:t>Introduc</w:t>
            </w:r>
            <w:r w:rsidR="00236980">
              <w:t>e</w:t>
            </w:r>
            <w:r w:rsidRPr="001A6AB4">
              <w:t xml:space="preserve"> a “Maintenance Employee of the Year” recognition scheme with a meaningful prize.</w:t>
            </w:r>
          </w:p>
          <w:p w14:paraId="7020A9D2" w14:textId="3F7FB487" w:rsidR="00884A2C" w:rsidRPr="001A6AB4" w:rsidRDefault="00884A2C" w:rsidP="00884A2C">
            <w:pPr>
              <w:spacing w:before="120" w:after="40"/>
              <w:ind w:left="-35"/>
              <w:rPr>
                <w:sz w:val="24"/>
                <w:szCs w:val="24"/>
              </w:rPr>
            </w:pPr>
          </w:p>
        </w:tc>
        <w:tc>
          <w:tcPr>
            <w:tcW w:w="6521" w:type="dxa"/>
          </w:tcPr>
          <w:p w14:paraId="40B47877" w14:textId="3AEB45DF" w:rsidR="00884A2C" w:rsidRPr="00F2403D" w:rsidRDefault="00884A2C" w:rsidP="00F2403D">
            <w:pPr>
              <w:spacing w:before="120" w:after="40"/>
              <w:rPr>
                <w:color w:val="069BD7"/>
              </w:rPr>
            </w:pPr>
            <w:r w:rsidRPr="00F2403D">
              <w:rPr>
                <w:color w:val="069BD7"/>
              </w:rPr>
              <w:t>We continue to recognise and reward operatives going above and beyond</w:t>
            </w:r>
            <w:r w:rsidR="00EB113D" w:rsidRPr="00F2403D">
              <w:rPr>
                <w:color w:val="069BD7"/>
              </w:rPr>
              <w:t>.</w:t>
            </w:r>
            <w:r w:rsidR="002874B6" w:rsidRPr="00F2403D">
              <w:rPr>
                <w:color w:val="069BD7"/>
              </w:rPr>
              <w:t xml:space="preserve"> </w:t>
            </w:r>
            <w:r w:rsidR="00EB113D" w:rsidRPr="00F2403D">
              <w:rPr>
                <w:color w:val="069BD7"/>
              </w:rPr>
              <w:t>F</w:t>
            </w:r>
            <w:r w:rsidR="002874B6" w:rsidRPr="00F2403D">
              <w:rPr>
                <w:color w:val="069BD7"/>
              </w:rPr>
              <w:t>or example</w:t>
            </w:r>
            <w:r w:rsidR="00EB113D" w:rsidRPr="00F2403D">
              <w:rPr>
                <w:color w:val="069BD7"/>
              </w:rPr>
              <w:t>,</w:t>
            </w:r>
            <w:r w:rsidR="002874B6" w:rsidRPr="00F2403D">
              <w:rPr>
                <w:color w:val="069BD7"/>
              </w:rPr>
              <w:t xml:space="preserve"> we share compliments </w:t>
            </w:r>
            <w:r w:rsidR="00EB113D" w:rsidRPr="00F2403D">
              <w:rPr>
                <w:color w:val="069BD7"/>
              </w:rPr>
              <w:t xml:space="preserve">received from residents </w:t>
            </w:r>
            <w:r w:rsidR="002874B6" w:rsidRPr="00F2403D">
              <w:rPr>
                <w:color w:val="069BD7"/>
              </w:rPr>
              <w:t>with operatives and place operatives that have received compliments in a monthly drawer to receive a voucher.</w:t>
            </w:r>
            <w:r w:rsidRPr="00F2403D">
              <w:rPr>
                <w:color w:val="069BD7"/>
              </w:rPr>
              <w:t xml:space="preserve"> </w:t>
            </w:r>
          </w:p>
        </w:tc>
      </w:tr>
      <w:tr w:rsidR="00884A2C" w:rsidRPr="001A2121" w14:paraId="0165F815" w14:textId="77777777" w:rsidTr="00420A24">
        <w:trPr>
          <w:cnfStyle w:val="000000100000" w:firstRow="0" w:lastRow="0" w:firstColumn="0" w:lastColumn="0" w:oddVBand="0" w:evenVBand="0" w:oddHBand="1" w:evenHBand="0" w:firstRowFirstColumn="0" w:firstRowLastColumn="0" w:lastRowFirstColumn="0" w:lastRowLastColumn="0"/>
        </w:trPr>
        <w:tc>
          <w:tcPr>
            <w:tcW w:w="3539" w:type="dxa"/>
          </w:tcPr>
          <w:p w14:paraId="214691D4" w14:textId="3CA189F8" w:rsidR="00884A2C" w:rsidRPr="00EB113D" w:rsidRDefault="00884A2C" w:rsidP="00EB113D">
            <w:pPr>
              <w:spacing w:line="276" w:lineRule="auto"/>
            </w:pPr>
            <w:r w:rsidRPr="001A6AB4">
              <w:t>Encourag</w:t>
            </w:r>
            <w:r w:rsidR="00236980">
              <w:t>e</w:t>
            </w:r>
            <w:r w:rsidRPr="001A6AB4">
              <w:t xml:space="preserve"> engineers and operatives</w:t>
            </w:r>
            <w:r w:rsidR="002D1101">
              <w:t xml:space="preserve">, </w:t>
            </w:r>
            <w:r w:rsidRPr="001A6AB4">
              <w:t>both in</w:t>
            </w:r>
            <w:r w:rsidRPr="001A6AB4">
              <w:rPr>
                <w:rFonts w:ascii="Cambria Math" w:hAnsi="Cambria Math" w:cs="Cambria Math"/>
              </w:rPr>
              <w:t>‑</w:t>
            </w:r>
            <w:r w:rsidRPr="001A6AB4">
              <w:t>house and contractors</w:t>
            </w:r>
            <w:r w:rsidR="002D1101">
              <w:t xml:space="preserve"> </w:t>
            </w:r>
            <w:r w:rsidRPr="001A6AB4">
              <w:t>to maintain a friendly, welcoming approach</w:t>
            </w:r>
          </w:p>
        </w:tc>
        <w:tc>
          <w:tcPr>
            <w:tcW w:w="6521" w:type="dxa"/>
          </w:tcPr>
          <w:p w14:paraId="2B5545DD" w14:textId="1D33D902" w:rsidR="00884A2C" w:rsidRPr="00F2403D" w:rsidRDefault="00884A2C" w:rsidP="00884A2C">
            <w:pPr>
              <w:spacing w:before="120" w:after="40"/>
              <w:rPr>
                <w:color w:val="069BD7"/>
              </w:rPr>
            </w:pPr>
            <w:r>
              <w:rPr>
                <w:color w:val="069BD7"/>
              </w:rPr>
              <w:t>As part of our toolbox talk library, we have a “housekeeping” talk which includes these themes. We also receive monthly C</w:t>
            </w:r>
            <w:r w:rsidR="00993692">
              <w:rPr>
                <w:color w:val="069BD7"/>
              </w:rPr>
              <w:t xml:space="preserve">ustomer </w:t>
            </w:r>
            <w:r>
              <w:rPr>
                <w:color w:val="069BD7"/>
              </w:rPr>
              <w:t>I</w:t>
            </w:r>
            <w:r w:rsidR="00993692">
              <w:rPr>
                <w:color w:val="069BD7"/>
              </w:rPr>
              <w:t xml:space="preserve">nsight </w:t>
            </w:r>
            <w:r>
              <w:rPr>
                <w:color w:val="069BD7"/>
              </w:rPr>
              <w:t>M</w:t>
            </w:r>
            <w:r w:rsidR="00993692">
              <w:rPr>
                <w:color w:val="069BD7"/>
              </w:rPr>
              <w:t xml:space="preserve">onthly </w:t>
            </w:r>
            <w:r>
              <w:rPr>
                <w:color w:val="069BD7"/>
              </w:rPr>
              <w:t>S</w:t>
            </w:r>
            <w:r w:rsidR="00993692">
              <w:rPr>
                <w:color w:val="069BD7"/>
              </w:rPr>
              <w:t>corecard (CIMS)</w:t>
            </w:r>
            <w:r>
              <w:rPr>
                <w:color w:val="069BD7"/>
              </w:rPr>
              <w:t xml:space="preserve"> which provides performance against metrics such as good practices and behaviors.</w:t>
            </w:r>
          </w:p>
        </w:tc>
      </w:tr>
      <w:tr w:rsidR="00FD2350" w:rsidRPr="001A2121" w14:paraId="51A528CB" w14:textId="77777777" w:rsidTr="00420A24">
        <w:tc>
          <w:tcPr>
            <w:tcW w:w="3539" w:type="dxa"/>
          </w:tcPr>
          <w:p w14:paraId="6D8B080F" w14:textId="7927432A" w:rsidR="00FD2350" w:rsidRPr="00FD2350" w:rsidRDefault="00FD2350" w:rsidP="00FD2350">
            <w:pPr>
              <w:spacing w:line="276" w:lineRule="auto"/>
            </w:pPr>
            <w:r w:rsidRPr="00FD2350">
              <w:t>Involv</w:t>
            </w:r>
            <w:r w:rsidR="00236980">
              <w:t>e</w:t>
            </w:r>
            <w:r w:rsidRPr="00FD2350">
              <w:t xml:space="preserve"> residents in monitoring repairs performance, potentially through a resident</w:t>
            </w:r>
            <w:r w:rsidRPr="00FD2350">
              <w:rPr>
                <w:rFonts w:ascii="Cambria Math" w:hAnsi="Cambria Math" w:cs="Cambria Math"/>
              </w:rPr>
              <w:t>‑</w:t>
            </w:r>
            <w:r w:rsidRPr="00FD2350">
              <w:t>led repairs panel.</w:t>
            </w:r>
          </w:p>
        </w:tc>
        <w:tc>
          <w:tcPr>
            <w:tcW w:w="6521" w:type="dxa"/>
          </w:tcPr>
          <w:p w14:paraId="09C12495" w14:textId="2F79BD7B" w:rsidR="00FD2350" w:rsidRPr="00F2403D" w:rsidRDefault="0015506E" w:rsidP="00FD2350">
            <w:pPr>
              <w:spacing w:before="120" w:after="40"/>
              <w:rPr>
                <w:color w:val="069BD7"/>
              </w:rPr>
            </w:pPr>
            <w:r>
              <w:rPr>
                <w:color w:val="069BD7"/>
              </w:rPr>
              <w:t>Repairs</w:t>
            </w:r>
            <w:r w:rsidR="00FD2350">
              <w:rPr>
                <w:color w:val="069BD7"/>
              </w:rPr>
              <w:t xml:space="preserve"> performance metrics are included within </w:t>
            </w:r>
            <w:r w:rsidR="002D1101">
              <w:rPr>
                <w:color w:val="069BD7"/>
              </w:rPr>
              <w:t xml:space="preserve">CIC </w:t>
            </w:r>
            <w:r w:rsidR="00FD2350">
              <w:rPr>
                <w:color w:val="069BD7"/>
              </w:rPr>
              <w:t xml:space="preserve">meetings. </w:t>
            </w:r>
            <w:r w:rsidR="00EB113D">
              <w:rPr>
                <w:color w:val="069BD7"/>
              </w:rPr>
              <w:t xml:space="preserve">One member of CIC has been appointed as lead to oversee </w:t>
            </w:r>
            <w:r>
              <w:rPr>
                <w:color w:val="069BD7"/>
              </w:rPr>
              <w:t>repairs</w:t>
            </w:r>
            <w:r w:rsidR="00EB113D">
              <w:rPr>
                <w:color w:val="069BD7"/>
              </w:rPr>
              <w:t xml:space="preserve">, they are </w:t>
            </w:r>
            <w:r w:rsidR="00FD2350">
              <w:rPr>
                <w:color w:val="069BD7"/>
              </w:rPr>
              <w:t xml:space="preserve">continually informed of progress and performance. </w:t>
            </w:r>
          </w:p>
        </w:tc>
      </w:tr>
      <w:tr w:rsidR="00FD2350" w:rsidRPr="001A2121" w14:paraId="33ECE553" w14:textId="77777777" w:rsidTr="00420A24">
        <w:trPr>
          <w:cnfStyle w:val="000000100000" w:firstRow="0" w:lastRow="0" w:firstColumn="0" w:lastColumn="0" w:oddVBand="0" w:evenVBand="0" w:oddHBand="1" w:evenHBand="0" w:firstRowFirstColumn="0" w:firstRowLastColumn="0" w:lastRowFirstColumn="0" w:lastRowLastColumn="0"/>
        </w:trPr>
        <w:tc>
          <w:tcPr>
            <w:tcW w:w="3539" w:type="dxa"/>
          </w:tcPr>
          <w:p w14:paraId="0DAF4630" w14:textId="548E6CF2" w:rsidR="00FD2350" w:rsidRPr="00FD2350" w:rsidRDefault="00FD2350" w:rsidP="00FD2350">
            <w:pPr>
              <w:spacing w:line="276" w:lineRule="auto"/>
            </w:pPr>
            <w:r w:rsidRPr="00FD2350">
              <w:t>Provid</w:t>
            </w:r>
            <w:r w:rsidR="00236980">
              <w:t>e</w:t>
            </w:r>
            <w:r w:rsidRPr="00FD2350">
              <w:t xml:space="preserve"> opportunities for operatives to review repeat</w:t>
            </w:r>
            <w:r w:rsidRPr="00FD2350">
              <w:rPr>
                <w:rFonts w:ascii="Cambria Math" w:hAnsi="Cambria Math" w:cs="Cambria Math"/>
              </w:rPr>
              <w:t>‑</w:t>
            </w:r>
            <w:r w:rsidRPr="00FD2350">
              <w:t>visit cases and discuss how communication and coordination can be strengthened.</w:t>
            </w:r>
          </w:p>
        </w:tc>
        <w:tc>
          <w:tcPr>
            <w:tcW w:w="6521" w:type="dxa"/>
          </w:tcPr>
          <w:p w14:paraId="3B472896" w14:textId="76DD4555" w:rsidR="00FD2350" w:rsidRPr="00F2403D" w:rsidRDefault="00FD2350" w:rsidP="00FD2350">
            <w:pPr>
              <w:spacing w:before="120" w:after="40"/>
              <w:rPr>
                <w:color w:val="069BD7"/>
              </w:rPr>
            </w:pPr>
            <w:r>
              <w:rPr>
                <w:color w:val="069BD7"/>
              </w:rPr>
              <w:t>We receive monthly CIMS which provides performance against metrics such as good practices and behaviors. These opportunities to strengthen performance are discussed with our trades people during monthly toolbox talks.</w:t>
            </w:r>
          </w:p>
        </w:tc>
      </w:tr>
      <w:tr w:rsidR="00AD383A" w:rsidRPr="001A2121" w14:paraId="07C48999" w14:textId="77777777" w:rsidTr="00420A24">
        <w:tc>
          <w:tcPr>
            <w:tcW w:w="3539" w:type="dxa"/>
          </w:tcPr>
          <w:p w14:paraId="22266B09" w14:textId="06CED866" w:rsidR="00AD383A" w:rsidRPr="00EE5DB1" w:rsidRDefault="006A2625" w:rsidP="00CD038F">
            <w:pPr>
              <w:spacing w:before="120" w:after="40"/>
              <w:ind w:left="-35"/>
              <w:rPr>
                <w:sz w:val="24"/>
                <w:szCs w:val="24"/>
                <w:lang w:val="en-GB"/>
              </w:rPr>
            </w:pPr>
            <w:r w:rsidRPr="00EE5DB1">
              <w:t xml:space="preserve">Possible scrutiny/residents network workshop with </w:t>
            </w:r>
            <w:r w:rsidR="00EE5DB1" w:rsidRPr="00EE5DB1">
              <w:t>staff to</w:t>
            </w:r>
            <w:r w:rsidRPr="00EE5DB1">
              <w:t xml:space="preserve"> find out what works for both staff and residents for complex repairs check</w:t>
            </w:r>
          </w:p>
        </w:tc>
        <w:tc>
          <w:tcPr>
            <w:tcW w:w="6521" w:type="dxa"/>
          </w:tcPr>
          <w:p w14:paraId="36E4EF7E" w14:textId="38C7ECFF" w:rsidR="00AD383A" w:rsidRPr="00F2403D" w:rsidRDefault="006A2625" w:rsidP="00CD038F">
            <w:pPr>
              <w:spacing w:before="120" w:after="40"/>
              <w:rPr>
                <w:color w:val="069BD7"/>
              </w:rPr>
            </w:pPr>
            <w:r w:rsidRPr="00F2403D">
              <w:rPr>
                <w:color w:val="069BD7"/>
              </w:rPr>
              <w:t>Scrutiny for complex repairs has been completed and recommendations will be taken forward</w:t>
            </w:r>
            <w:r w:rsidR="005403C1" w:rsidRPr="00F2403D">
              <w:rPr>
                <w:color w:val="069BD7"/>
              </w:rPr>
              <w:t xml:space="preserve"> as per Appendix A.</w:t>
            </w:r>
            <w:r w:rsidRPr="00F2403D">
              <w:rPr>
                <w:color w:val="069BD7"/>
              </w:rPr>
              <w:t xml:space="preserve"> We will send a survey to residents </w:t>
            </w:r>
            <w:r w:rsidR="00FD7042" w:rsidRPr="00F2403D">
              <w:rPr>
                <w:color w:val="069BD7"/>
              </w:rPr>
              <w:t xml:space="preserve">in March 26 </w:t>
            </w:r>
            <w:r w:rsidRPr="00F2403D">
              <w:rPr>
                <w:color w:val="069BD7"/>
              </w:rPr>
              <w:t xml:space="preserve">to </w:t>
            </w:r>
            <w:r w:rsidR="00FD7042" w:rsidRPr="00F2403D">
              <w:rPr>
                <w:color w:val="069BD7"/>
              </w:rPr>
              <w:t>in</w:t>
            </w:r>
            <w:r w:rsidRPr="00F2403D">
              <w:rPr>
                <w:color w:val="069BD7"/>
              </w:rPr>
              <w:t xml:space="preserve">form </w:t>
            </w:r>
            <w:r w:rsidR="00FD7042" w:rsidRPr="00F2403D">
              <w:rPr>
                <w:color w:val="069BD7"/>
              </w:rPr>
              <w:t xml:space="preserve">which areas should be included in </w:t>
            </w:r>
            <w:r w:rsidRPr="00F2403D">
              <w:rPr>
                <w:color w:val="069BD7"/>
              </w:rPr>
              <w:t xml:space="preserve">the </w:t>
            </w:r>
            <w:r w:rsidR="00EE5DB1" w:rsidRPr="00F2403D">
              <w:rPr>
                <w:color w:val="069BD7"/>
              </w:rPr>
              <w:t xml:space="preserve">scrutiny </w:t>
            </w:r>
            <w:r w:rsidRPr="00F2403D">
              <w:rPr>
                <w:color w:val="069BD7"/>
              </w:rPr>
              <w:t>programme for 2026/27.</w:t>
            </w:r>
          </w:p>
        </w:tc>
      </w:tr>
      <w:tr w:rsidR="00AD383A" w:rsidRPr="001A2121" w14:paraId="2B358A27" w14:textId="77777777" w:rsidTr="00420A24">
        <w:trPr>
          <w:cnfStyle w:val="000000100000" w:firstRow="0" w:lastRow="0" w:firstColumn="0" w:lastColumn="0" w:oddVBand="0" w:evenVBand="0" w:oddHBand="1" w:evenHBand="0" w:firstRowFirstColumn="0" w:firstRowLastColumn="0" w:lastRowFirstColumn="0" w:lastRowLastColumn="0"/>
        </w:trPr>
        <w:tc>
          <w:tcPr>
            <w:tcW w:w="3539" w:type="dxa"/>
          </w:tcPr>
          <w:p w14:paraId="19DF5760" w14:textId="11CCAC2B" w:rsidR="00AD383A" w:rsidRPr="00EE5DB1" w:rsidRDefault="005403C1" w:rsidP="00CD038F">
            <w:pPr>
              <w:spacing w:before="120" w:after="40"/>
              <w:ind w:left="-35"/>
              <w:rPr>
                <w:sz w:val="24"/>
                <w:szCs w:val="24"/>
              </w:rPr>
            </w:pPr>
            <w:r w:rsidRPr="00EE5DB1">
              <w:t>Resident involvement with interviews. This can be something passed on to A</w:t>
            </w:r>
            <w:r w:rsidR="00E27B44">
              <w:t xml:space="preserve">ctive </w:t>
            </w:r>
            <w:r w:rsidRPr="00EE5DB1">
              <w:t>R</w:t>
            </w:r>
            <w:r w:rsidR="00E27B44">
              <w:t xml:space="preserve">esidents </w:t>
            </w:r>
            <w:r w:rsidRPr="00EE5DB1">
              <w:t>N</w:t>
            </w:r>
            <w:r w:rsidR="00E27B44">
              <w:t>etwork.</w:t>
            </w:r>
          </w:p>
        </w:tc>
        <w:tc>
          <w:tcPr>
            <w:tcW w:w="6521" w:type="dxa"/>
          </w:tcPr>
          <w:p w14:paraId="16DCAF16" w14:textId="059EEBBA" w:rsidR="00AD383A" w:rsidRPr="00F2403D" w:rsidRDefault="005403C1" w:rsidP="00CD038F">
            <w:pPr>
              <w:spacing w:before="120" w:after="40"/>
              <w:rPr>
                <w:color w:val="069BD7"/>
              </w:rPr>
            </w:pPr>
            <w:r w:rsidRPr="00F2403D">
              <w:rPr>
                <w:color w:val="069BD7"/>
              </w:rPr>
              <w:t>Residents have been involved in relation to recruitments for Heads of Housing and recent Board/CIC roles</w:t>
            </w:r>
            <w:r w:rsidR="00BF3713">
              <w:rPr>
                <w:color w:val="069BD7"/>
              </w:rPr>
              <w:t xml:space="preserve">. </w:t>
            </w:r>
            <w:r w:rsidRPr="00F2403D">
              <w:rPr>
                <w:color w:val="069BD7"/>
              </w:rPr>
              <w:t>We will continue to consider</w:t>
            </w:r>
            <w:r w:rsidR="00EE5DB1" w:rsidRPr="00F2403D">
              <w:rPr>
                <w:color w:val="069BD7"/>
              </w:rPr>
              <w:t xml:space="preserve"> </w:t>
            </w:r>
            <w:r w:rsidRPr="00F2403D">
              <w:rPr>
                <w:color w:val="069BD7"/>
              </w:rPr>
              <w:t>opportunities for resident engagement with regard to interviews</w:t>
            </w:r>
            <w:r w:rsidR="00EE5DB1" w:rsidRPr="00F2403D">
              <w:rPr>
                <w:color w:val="069BD7"/>
              </w:rPr>
              <w:t xml:space="preserve">. </w:t>
            </w:r>
          </w:p>
        </w:tc>
      </w:tr>
      <w:tr w:rsidR="00EE5DB1" w:rsidRPr="001A2121" w14:paraId="6A23B5B7" w14:textId="77777777" w:rsidTr="00420A24">
        <w:tc>
          <w:tcPr>
            <w:tcW w:w="3539" w:type="dxa"/>
          </w:tcPr>
          <w:p w14:paraId="3E73980D" w14:textId="1C8EEC14" w:rsidR="00EE5DB1" w:rsidRPr="00EE5DB1" w:rsidRDefault="00EE5DB1" w:rsidP="00EE5DB1">
            <w:pPr>
              <w:spacing w:before="120" w:after="40"/>
              <w:ind w:left="-35"/>
            </w:pPr>
            <w:r w:rsidRPr="00EE5DB1">
              <w:lastRenderedPageBreak/>
              <w:t>Operatives/contractors turning up with no appointment – and in some cases resident not being in which is a waste of time for repairs staff.</w:t>
            </w:r>
          </w:p>
        </w:tc>
        <w:tc>
          <w:tcPr>
            <w:tcW w:w="6521" w:type="dxa"/>
          </w:tcPr>
          <w:p w14:paraId="739D0708" w14:textId="32143D63" w:rsidR="00EE5DB1" w:rsidRPr="00F2403D" w:rsidRDefault="00EE5DB1" w:rsidP="00EE5DB1">
            <w:pPr>
              <w:spacing w:before="120" w:after="40"/>
              <w:rPr>
                <w:color w:val="069BD7"/>
              </w:rPr>
            </w:pPr>
            <w:r>
              <w:rPr>
                <w:color w:val="069BD7"/>
              </w:rPr>
              <w:t xml:space="preserve">This would only happen if </w:t>
            </w:r>
            <w:r w:rsidR="00C455FA">
              <w:rPr>
                <w:color w:val="069BD7"/>
              </w:rPr>
              <w:t>an</w:t>
            </w:r>
            <w:r>
              <w:rPr>
                <w:color w:val="069BD7"/>
              </w:rPr>
              <w:t xml:space="preserve"> operative is</w:t>
            </w:r>
            <w:r w:rsidR="00C455FA">
              <w:rPr>
                <w:color w:val="069BD7"/>
              </w:rPr>
              <w:t xml:space="preserve"> </w:t>
            </w:r>
            <w:r>
              <w:rPr>
                <w:color w:val="069BD7"/>
              </w:rPr>
              <w:t>working in close proximity and attempt</w:t>
            </w:r>
            <w:r w:rsidR="00C455FA">
              <w:rPr>
                <w:color w:val="069BD7"/>
              </w:rPr>
              <w:t>s</w:t>
            </w:r>
            <w:r>
              <w:rPr>
                <w:color w:val="069BD7"/>
              </w:rPr>
              <w:t xml:space="preserve"> to improve the current booking date on the off-chance the </w:t>
            </w:r>
            <w:r w:rsidR="00455232">
              <w:rPr>
                <w:color w:val="069BD7"/>
              </w:rPr>
              <w:t>resident</w:t>
            </w:r>
            <w:r>
              <w:rPr>
                <w:color w:val="069BD7"/>
              </w:rPr>
              <w:t xml:space="preserve"> is home. There is no wastage of travel/visits in this regard. Operatives diaries </w:t>
            </w:r>
            <w:r w:rsidR="00C455FA">
              <w:rPr>
                <w:color w:val="069BD7"/>
              </w:rPr>
              <w:t xml:space="preserve">are organized </w:t>
            </w:r>
            <w:r>
              <w:rPr>
                <w:color w:val="069BD7"/>
              </w:rPr>
              <w:t>to reduce waste travel</w:t>
            </w:r>
            <w:r w:rsidR="00C455FA">
              <w:rPr>
                <w:color w:val="069BD7"/>
              </w:rPr>
              <w:t>.</w:t>
            </w:r>
          </w:p>
        </w:tc>
      </w:tr>
    </w:tbl>
    <w:p w14:paraId="23E9DA18" w14:textId="16A928F1" w:rsidR="00A73FA4" w:rsidRPr="00335CFE" w:rsidRDefault="00A73FA4" w:rsidP="00A73FA4">
      <w:pPr>
        <w:pStyle w:val="Appendix1PolicyTemplate"/>
      </w:pPr>
      <w:bookmarkStart w:id="6" w:name="_Toc222991211"/>
      <w:r w:rsidRPr="0040056E">
        <w:t>APPENDIX</w:t>
      </w:r>
      <w:r w:rsidRPr="00335CFE">
        <w:t xml:space="preserve"> </w:t>
      </w:r>
      <w:bookmarkEnd w:id="5"/>
      <w:r w:rsidR="00AD383A">
        <w:t>B</w:t>
      </w:r>
      <w:r>
        <w:t xml:space="preserve"> – Objective, Scope, Methodology and Lessons Learned</w:t>
      </w:r>
      <w:bookmarkEnd w:id="6"/>
    </w:p>
    <w:p w14:paraId="5D6084F0" w14:textId="77777777" w:rsidR="00A73FA4" w:rsidRDefault="00A73FA4" w:rsidP="00A73FA4">
      <w:pPr>
        <w:rPr>
          <w:b/>
          <w:bCs/>
          <w:sz w:val="24"/>
          <w:szCs w:val="24"/>
          <w:u w:val="single"/>
        </w:rPr>
      </w:pPr>
      <w:r w:rsidRPr="00DA1099">
        <w:rPr>
          <w:b/>
          <w:bCs/>
          <w:sz w:val="24"/>
          <w:szCs w:val="24"/>
          <w:u w:val="single"/>
        </w:rPr>
        <w:t>Objective</w:t>
      </w:r>
      <w:r>
        <w:rPr>
          <w:b/>
          <w:bCs/>
          <w:sz w:val="24"/>
          <w:szCs w:val="24"/>
          <w:u w:val="single"/>
        </w:rPr>
        <w:t>s</w:t>
      </w:r>
    </w:p>
    <w:p w14:paraId="49D1C64B" w14:textId="42812EB9" w:rsidR="00A73FA4" w:rsidRPr="00C446F3" w:rsidRDefault="00A73FA4" w:rsidP="00A73FA4">
      <w:r>
        <w:t>The focus of the scrutiny review was to answer the following question:</w:t>
      </w:r>
      <w:r>
        <w:br/>
      </w:r>
      <w:r>
        <w:rPr>
          <w:i/>
          <w:iCs/>
        </w:rPr>
        <w:t>“</w:t>
      </w:r>
      <w:bookmarkStart w:id="7" w:name="_Hlk214272495"/>
      <w:r w:rsidR="00F42192" w:rsidRPr="00F42192">
        <w:rPr>
          <w:i/>
          <w:iCs/>
        </w:rPr>
        <w:t>How can Eastlight ensure repairs are completed right first time or in as few a</w:t>
      </w:r>
      <w:r w:rsidR="00566BB8">
        <w:rPr>
          <w:i/>
          <w:iCs/>
        </w:rPr>
        <w:t>s</w:t>
      </w:r>
      <w:r w:rsidR="00F42192" w:rsidRPr="00F42192">
        <w:rPr>
          <w:i/>
          <w:iCs/>
        </w:rPr>
        <w:t xml:space="preserve"> visits as possible?”.</w:t>
      </w:r>
      <w:bookmarkEnd w:id="7"/>
    </w:p>
    <w:p w14:paraId="0FB0F4D4" w14:textId="77777777" w:rsidR="00A73FA4" w:rsidRDefault="00A73FA4" w:rsidP="00A73FA4"/>
    <w:p w14:paraId="12AD2ABB" w14:textId="77777777" w:rsidR="00A73FA4" w:rsidRPr="00DA1099" w:rsidRDefault="00A73FA4" w:rsidP="00A73FA4">
      <w:pPr>
        <w:rPr>
          <w:b/>
          <w:bCs/>
          <w:u w:val="single"/>
        </w:rPr>
      </w:pPr>
      <w:r w:rsidRPr="00DA1099">
        <w:rPr>
          <w:b/>
          <w:bCs/>
          <w:u w:val="single"/>
        </w:rPr>
        <w:t>Scope</w:t>
      </w:r>
    </w:p>
    <w:p w14:paraId="5E0D8907" w14:textId="3275738D" w:rsidR="00A73FA4" w:rsidRDefault="00A73FA4" w:rsidP="00A73FA4">
      <w:r>
        <w:t>The scope of this scrutiny review covered g</w:t>
      </w:r>
      <w:r w:rsidRPr="00EA2892">
        <w:t>eneral processes around how we</w:t>
      </w:r>
      <w:r w:rsidR="00D90999">
        <w:t xml:space="preserve"> complete complex repairs</w:t>
      </w:r>
      <w:r w:rsidR="00704F0C">
        <w:t xml:space="preserve"> and how we ensure that we have the</w:t>
      </w:r>
      <w:r w:rsidRPr="00EA2892">
        <w:t>:</w:t>
      </w:r>
    </w:p>
    <w:p w14:paraId="62A530DD" w14:textId="20894447" w:rsidR="00D90999" w:rsidRDefault="00D90999" w:rsidP="00D90999">
      <w:pPr>
        <w:pStyle w:val="ListParagraph"/>
        <w:numPr>
          <w:ilvl w:val="0"/>
          <w:numId w:val="12"/>
        </w:numPr>
      </w:pPr>
      <w:r>
        <w:t>Right people</w:t>
      </w:r>
    </w:p>
    <w:p w14:paraId="765073BC" w14:textId="0BE5C02B" w:rsidR="00D90999" w:rsidRDefault="00D90999" w:rsidP="00D90999">
      <w:pPr>
        <w:pStyle w:val="ListParagraph"/>
        <w:numPr>
          <w:ilvl w:val="0"/>
          <w:numId w:val="12"/>
        </w:numPr>
      </w:pPr>
      <w:r>
        <w:t>Right materials</w:t>
      </w:r>
    </w:p>
    <w:p w14:paraId="0774F141" w14:textId="7F5339FE" w:rsidR="00D90999" w:rsidRDefault="00D90999" w:rsidP="00D90999">
      <w:pPr>
        <w:pStyle w:val="ListParagraph"/>
        <w:numPr>
          <w:ilvl w:val="0"/>
          <w:numId w:val="12"/>
        </w:numPr>
      </w:pPr>
      <w:r>
        <w:t>Right communication</w:t>
      </w:r>
    </w:p>
    <w:p w14:paraId="34BDCDE6" w14:textId="7ED80953" w:rsidR="00A73FA4" w:rsidRDefault="00D90999" w:rsidP="00D90999">
      <w:pPr>
        <w:pStyle w:val="ListParagraph"/>
        <w:numPr>
          <w:ilvl w:val="0"/>
          <w:numId w:val="12"/>
        </w:numPr>
      </w:pPr>
      <w:r>
        <w:t>Right time</w:t>
      </w:r>
    </w:p>
    <w:p w14:paraId="08FF816E" w14:textId="77777777" w:rsidR="00D90999" w:rsidRDefault="00D90999" w:rsidP="00A73FA4"/>
    <w:p w14:paraId="7090BD21" w14:textId="40EAC11E" w:rsidR="00A73FA4" w:rsidRDefault="00A73FA4" w:rsidP="00A73FA4">
      <w:r>
        <w:t>The scope did not include the following areas:</w:t>
      </w:r>
    </w:p>
    <w:p w14:paraId="182C8F9B" w14:textId="524F2ED1" w:rsidR="00A73FA4" w:rsidRDefault="00D90999" w:rsidP="00D90999">
      <w:pPr>
        <w:pStyle w:val="ListParagraph"/>
        <w:numPr>
          <w:ilvl w:val="0"/>
          <w:numId w:val="12"/>
        </w:numPr>
      </w:pPr>
      <w:r w:rsidRPr="00D90999">
        <w:t>Follow on works following an emergency appointment</w:t>
      </w:r>
    </w:p>
    <w:p w14:paraId="7184D92E" w14:textId="77777777" w:rsidR="00D90999" w:rsidRDefault="00D90999" w:rsidP="00A73FA4">
      <w:pPr>
        <w:rPr>
          <w:b/>
          <w:bCs/>
          <w:u w:val="single"/>
        </w:rPr>
      </w:pPr>
    </w:p>
    <w:p w14:paraId="008DF82B" w14:textId="42C3EDC1" w:rsidR="00A73FA4" w:rsidRPr="00C446F3" w:rsidRDefault="00A73FA4" w:rsidP="00A73FA4">
      <w:pPr>
        <w:rPr>
          <w:b/>
          <w:bCs/>
          <w:u w:val="single"/>
        </w:rPr>
      </w:pPr>
      <w:r w:rsidRPr="00C446F3">
        <w:rPr>
          <w:b/>
          <w:bCs/>
          <w:u w:val="single"/>
        </w:rPr>
        <w:t>Defining the Process and Methodology</w:t>
      </w:r>
    </w:p>
    <w:p w14:paraId="61762857" w14:textId="612BC868" w:rsidR="00A73FA4" w:rsidRDefault="00A73FA4" w:rsidP="00A73FA4">
      <w:r>
        <w:t xml:space="preserve">Customer </w:t>
      </w:r>
      <w:r w:rsidR="008D5814">
        <w:t xml:space="preserve">Influence </w:t>
      </w:r>
      <w:r>
        <w:t>Committee (CIC) holds overall responsibility for resident-led scrutiny, ensuring that residents have a meaningful role in shaping services. This approach aligns with the commitments set out in the Resident Charter, which includes scrutiny as a key element of resident involvement.</w:t>
      </w:r>
    </w:p>
    <w:p w14:paraId="0CF67D95" w14:textId="77777777" w:rsidR="00A73FA4" w:rsidRDefault="00A73FA4" w:rsidP="00A73FA4"/>
    <w:p w14:paraId="673C7240" w14:textId="53D18AD9" w:rsidR="00A73FA4" w:rsidRDefault="00A73FA4" w:rsidP="00A73FA4">
      <w:r>
        <w:t xml:space="preserve">In April 2025, CIC agreed an evolved approach to scrutiny, and chose the areas of scrutiny focus for 2026/27, one of which being </w:t>
      </w:r>
      <w:r w:rsidR="00D90999">
        <w:t>complex repairs</w:t>
      </w:r>
      <w:r>
        <w:t xml:space="preserve">. </w:t>
      </w:r>
    </w:p>
    <w:p w14:paraId="14F7F923" w14:textId="77777777" w:rsidR="00A73FA4" w:rsidRDefault="00A73FA4" w:rsidP="00A73FA4"/>
    <w:p w14:paraId="081D7F2C" w14:textId="27FEAA03" w:rsidR="00A73FA4" w:rsidRDefault="00A73FA4" w:rsidP="00A73FA4">
      <w:r>
        <w:t>To further define the scope of the review we analysed resident voice from:</w:t>
      </w:r>
    </w:p>
    <w:p w14:paraId="6EA46B16" w14:textId="6EED30C7" w:rsidR="00A73FA4" w:rsidRDefault="00A73FA4" w:rsidP="00236805">
      <w:pPr>
        <w:pStyle w:val="ListParagraph"/>
        <w:numPr>
          <w:ilvl w:val="0"/>
          <w:numId w:val="12"/>
        </w:numPr>
      </w:pPr>
      <w:r>
        <w:t>Tenant Satisfaction Measures (TSMs)</w:t>
      </w:r>
    </w:p>
    <w:p w14:paraId="7025C884" w14:textId="560C9BEB" w:rsidR="00A73FA4" w:rsidRDefault="00D90999" w:rsidP="00236805">
      <w:pPr>
        <w:pStyle w:val="ListParagraph"/>
        <w:numPr>
          <w:ilvl w:val="0"/>
          <w:numId w:val="12"/>
        </w:numPr>
      </w:pPr>
      <w:r>
        <w:t xml:space="preserve">Customer Journey </w:t>
      </w:r>
      <w:r w:rsidR="00A73FA4">
        <w:t>Survey Data</w:t>
      </w:r>
    </w:p>
    <w:p w14:paraId="748A5AA6" w14:textId="77777777" w:rsidR="00A73FA4" w:rsidRDefault="00A73FA4" w:rsidP="00A73FA4"/>
    <w:p w14:paraId="16ECAF8A" w14:textId="2D68B321" w:rsidR="00FF1BAF" w:rsidRDefault="00D90999" w:rsidP="00A73FA4">
      <w:r>
        <w:t xml:space="preserve">The </w:t>
      </w:r>
      <w:r w:rsidR="00A73FA4">
        <w:t xml:space="preserve">area of focus for the scrutiny </w:t>
      </w:r>
      <w:r>
        <w:t>was</w:t>
      </w:r>
      <w:r w:rsidR="00A73FA4">
        <w:t xml:space="preserve"> developed and discussed with CIC, who approved the overall objective of the review</w:t>
      </w:r>
      <w:r>
        <w:t xml:space="preserve"> and the approach being a </w:t>
      </w:r>
      <w:r w:rsidR="00BE293D">
        <w:t>one-day</w:t>
      </w:r>
      <w:r>
        <w:t xml:space="preserve"> workshop </w:t>
      </w:r>
      <w:r w:rsidR="00704F0C">
        <w:t>(</w:t>
      </w:r>
      <w:r>
        <w:t>bootcamp</w:t>
      </w:r>
      <w:r w:rsidR="00704F0C">
        <w:t>)</w:t>
      </w:r>
      <w:r w:rsidR="00A73FA4">
        <w:t xml:space="preserve">. </w:t>
      </w:r>
      <w:r w:rsidR="00BE293D">
        <w:t>I</w:t>
      </w:r>
      <w:r w:rsidR="00FF1BAF">
        <w:t>t was agreed with CIC that the day would be facilitated by resident engagement experts TPAS.</w:t>
      </w:r>
    </w:p>
    <w:p w14:paraId="603B6DBC" w14:textId="77777777" w:rsidR="00A73FA4" w:rsidRDefault="00A73FA4" w:rsidP="00A73FA4"/>
    <w:p w14:paraId="5F8BB35C" w14:textId="3A9CAD51" w:rsidR="00236805" w:rsidRPr="00236805" w:rsidRDefault="00236805" w:rsidP="00A73FA4">
      <w:pPr>
        <w:rPr>
          <w:b/>
          <w:bCs/>
          <w:u w:val="single"/>
        </w:rPr>
      </w:pPr>
      <w:r w:rsidRPr="00236805">
        <w:rPr>
          <w:b/>
          <w:bCs/>
          <w:u w:val="single"/>
        </w:rPr>
        <w:t>Recruitment</w:t>
      </w:r>
    </w:p>
    <w:p w14:paraId="20BF4793" w14:textId="01A4D753" w:rsidR="00D90999" w:rsidRDefault="00A73FA4" w:rsidP="00236805">
      <w:pPr>
        <w:pStyle w:val="ListParagraph"/>
        <w:numPr>
          <w:ilvl w:val="0"/>
          <w:numId w:val="12"/>
        </w:numPr>
      </w:pPr>
      <w:r>
        <w:t xml:space="preserve">To form the scrutiny group, we </w:t>
      </w:r>
      <w:r w:rsidR="00704F0C">
        <w:t xml:space="preserve">aimed </w:t>
      </w:r>
      <w:r w:rsidR="00BE293D">
        <w:t xml:space="preserve">to recruit </w:t>
      </w:r>
      <w:r w:rsidR="007715BF">
        <w:t xml:space="preserve">up to 45 residents with direct experience of complex repairs. We </w:t>
      </w:r>
      <w:r>
        <w:t>approached residents who had previously expressed interest in scrutiny activities</w:t>
      </w:r>
      <w:r w:rsidR="007715BF">
        <w:t xml:space="preserve"> and asked </w:t>
      </w:r>
      <w:r w:rsidR="007715BF">
        <w:lastRenderedPageBreak/>
        <w:t>about their experience. We advertised the opportunity in the Active Resident Network</w:t>
      </w:r>
      <w:r w:rsidR="00704F0C">
        <w:t xml:space="preserve"> </w:t>
      </w:r>
      <w:r w:rsidR="007715BF">
        <w:t xml:space="preserve">newsletter twice and invited CIC members directly. </w:t>
      </w:r>
      <w:r w:rsidR="00D90999">
        <w:t xml:space="preserve">We also </w:t>
      </w:r>
      <w:r>
        <w:t xml:space="preserve">attempted direct outreach to </w:t>
      </w:r>
      <w:r w:rsidR="00D90999">
        <w:t xml:space="preserve">approximately 1,000 </w:t>
      </w:r>
      <w:r>
        <w:t xml:space="preserve">individuals who had provided feedback </w:t>
      </w:r>
      <w:r w:rsidR="00D90999">
        <w:t>on repairs</w:t>
      </w:r>
      <w:r w:rsidR="00704F0C">
        <w:t xml:space="preserve">, had </w:t>
      </w:r>
      <w:r>
        <w:t>consented to contact</w:t>
      </w:r>
      <w:r w:rsidR="00704F0C">
        <w:t xml:space="preserve"> and had received multiple repairs visits. </w:t>
      </w:r>
    </w:p>
    <w:p w14:paraId="62EDA222" w14:textId="5E741F65" w:rsidR="00A73FA4" w:rsidRDefault="007715BF" w:rsidP="00236805">
      <w:pPr>
        <w:pStyle w:val="ListParagraph"/>
        <w:numPr>
          <w:ilvl w:val="0"/>
          <w:numId w:val="12"/>
        </w:numPr>
      </w:pPr>
      <w:r>
        <w:t xml:space="preserve">Our initial attempts at recruitment were not as successful as hoped, so we </w:t>
      </w:r>
      <w:r w:rsidR="00704F0C">
        <w:t>asked Neighbourhood leads</w:t>
      </w:r>
      <w:r>
        <w:t xml:space="preserve"> to spread the word </w:t>
      </w:r>
      <w:r w:rsidR="00704F0C">
        <w:t xml:space="preserve">directly </w:t>
      </w:r>
      <w:r>
        <w:t xml:space="preserve">and our comms team </w:t>
      </w:r>
      <w:r w:rsidR="00704F0C">
        <w:t xml:space="preserve">to </w:t>
      </w:r>
      <w:r>
        <w:t>publish the opportunity more widely on the internet and social media.</w:t>
      </w:r>
      <w:r w:rsidR="00984FE3">
        <w:t xml:space="preserve"> Going forward we will include a wider comms campaign and </w:t>
      </w:r>
      <w:r w:rsidR="00902858">
        <w:t>N</w:t>
      </w:r>
      <w:r w:rsidR="00984FE3">
        <w:t>eighbourhood leads from the start of our recruitment efforts.</w:t>
      </w:r>
    </w:p>
    <w:p w14:paraId="3F99AD68" w14:textId="1B26400A" w:rsidR="007715BF" w:rsidRDefault="00902858" w:rsidP="00236805">
      <w:pPr>
        <w:pStyle w:val="ListParagraph"/>
        <w:numPr>
          <w:ilvl w:val="0"/>
          <w:numId w:val="12"/>
        </w:numPr>
      </w:pPr>
      <w:r>
        <w:t>W</w:t>
      </w:r>
      <w:r w:rsidR="00AD167B">
        <w:t>e had 27 confirmed for the day, 24 of which attended</w:t>
      </w:r>
      <w:r>
        <w:t xml:space="preserve">. </w:t>
      </w:r>
      <w:r w:rsidR="00AD167B">
        <w:t xml:space="preserve"> </w:t>
      </w:r>
      <w:r>
        <w:t>W</w:t>
      </w:r>
      <w:r w:rsidR="00AD167B">
        <w:t xml:space="preserve">e also had one unconfirmed person arrive, </w:t>
      </w:r>
      <w:r w:rsidR="007715BF">
        <w:t>end</w:t>
      </w:r>
      <w:r>
        <w:t>ing</w:t>
      </w:r>
      <w:r w:rsidR="007715BF">
        <w:t xml:space="preserve"> up with 2</w:t>
      </w:r>
      <w:r w:rsidR="00D50954">
        <w:t>5</w:t>
      </w:r>
      <w:r w:rsidR="007715BF">
        <w:t xml:space="preserve"> participants </w:t>
      </w:r>
      <w:r w:rsidR="00D50954">
        <w:t>including</w:t>
      </w:r>
      <w:r w:rsidR="007715BF">
        <w:t xml:space="preserve"> the CIC lead. </w:t>
      </w:r>
      <w:r w:rsidR="00663A31">
        <w:t xml:space="preserve">Whilst this </w:t>
      </w:r>
      <w:r>
        <w:t xml:space="preserve">number </w:t>
      </w:r>
      <w:r w:rsidR="00663A31">
        <w:t xml:space="preserve">was lower than we had originally strived for, this turned out to be </w:t>
      </w:r>
      <w:r>
        <w:t xml:space="preserve">about </w:t>
      </w:r>
      <w:r w:rsidR="00663A31">
        <w:t>the right amount of participants for the day, allowing enough time and space for residents to fully participate.</w:t>
      </w:r>
      <w:r w:rsidR="00AD167B">
        <w:t xml:space="preserve">  Going forward we will </w:t>
      </w:r>
      <w:r w:rsidR="00D50954">
        <w:t xml:space="preserve">aim for 24 participants. </w:t>
      </w:r>
    </w:p>
    <w:p w14:paraId="0CC007BE" w14:textId="77777777" w:rsidR="00236805" w:rsidRDefault="00236805" w:rsidP="00236805"/>
    <w:p w14:paraId="704D69B2" w14:textId="3A704D23" w:rsidR="00236805" w:rsidRDefault="00236805" w:rsidP="00236805">
      <w:pPr>
        <w:rPr>
          <w:b/>
          <w:bCs/>
          <w:u w:val="single"/>
        </w:rPr>
      </w:pPr>
      <w:r>
        <w:rPr>
          <w:b/>
          <w:bCs/>
          <w:u w:val="single"/>
        </w:rPr>
        <w:t>Remote Participation</w:t>
      </w:r>
    </w:p>
    <w:p w14:paraId="0A9922D3" w14:textId="4DDFDC5E" w:rsidR="00FF1BAF" w:rsidRPr="00FF1BAF" w:rsidRDefault="00FF1BAF" w:rsidP="00FF1BAF">
      <w:pPr>
        <w:pStyle w:val="ListParagraph"/>
        <w:numPr>
          <w:ilvl w:val="0"/>
          <w:numId w:val="12"/>
        </w:numPr>
      </w:pPr>
      <w:r w:rsidRPr="00FF1BAF">
        <w:t>Prior to the review day, we identified a number of residents who wanted to take part in the scrutiny but were unable to attend in person due to health issues</w:t>
      </w:r>
      <w:r w:rsidR="001359B7">
        <w:t xml:space="preserve"> </w:t>
      </w:r>
      <w:r w:rsidRPr="00FF1BAF">
        <w:t xml:space="preserve">or personal circumstances such as childcare. We wanted to </w:t>
      </w:r>
      <w:r w:rsidR="001359B7">
        <w:t xml:space="preserve">ensure that </w:t>
      </w:r>
      <w:r w:rsidRPr="00FF1BAF">
        <w:t xml:space="preserve">CIC’s </w:t>
      </w:r>
      <w:r w:rsidR="002F5DE1">
        <w:t xml:space="preserve">request </w:t>
      </w:r>
      <w:r w:rsidRPr="00FF1BAF">
        <w:t>to offer alternative ways for residents to get involved, including surveys or telephone</w:t>
      </w:r>
      <w:r w:rsidRPr="00FF1BAF">
        <w:rPr>
          <w:rFonts w:ascii="Cambria Math" w:hAnsi="Cambria Math" w:cs="Cambria Math"/>
        </w:rPr>
        <w:t>‑</w:t>
      </w:r>
      <w:r w:rsidRPr="00FF1BAF">
        <w:t>based feedback</w:t>
      </w:r>
      <w:r w:rsidR="002F5DE1">
        <w:t xml:space="preserve"> took place.</w:t>
      </w:r>
    </w:p>
    <w:p w14:paraId="2FD9C109" w14:textId="464462B6" w:rsidR="00FF1BAF" w:rsidRPr="00FF1BAF" w:rsidRDefault="00FF1BAF" w:rsidP="00FF1BAF">
      <w:pPr>
        <w:pStyle w:val="ListParagraph"/>
        <w:numPr>
          <w:ilvl w:val="0"/>
          <w:numId w:val="12"/>
        </w:numPr>
      </w:pPr>
      <w:r w:rsidRPr="00FF1BAF">
        <w:t xml:space="preserve">To ensure these residents could still contribute, we discussed options with the TPAS consultant facilitating the scrutiny. </w:t>
      </w:r>
      <w:r w:rsidR="007A4C45">
        <w:t>W</w:t>
      </w:r>
      <w:r w:rsidRPr="00FF1BAF">
        <w:t>e agreed to send out a simplified version of the presentation and the key questions one week before the event. Residents who could not attend were invited to review the materials and provide written comments</w:t>
      </w:r>
      <w:r w:rsidR="002F5DE1">
        <w:t xml:space="preserve"> or respond via telephone call.</w:t>
      </w:r>
    </w:p>
    <w:p w14:paraId="15CCE3D7" w14:textId="488BAA4C" w:rsidR="00236805" w:rsidRDefault="00FF1BAF" w:rsidP="00A73FA4">
      <w:pPr>
        <w:pStyle w:val="ListParagraph"/>
        <w:numPr>
          <w:ilvl w:val="0"/>
          <w:numId w:val="12"/>
        </w:numPr>
      </w:pPr>
      <w:r w:rsidRPr="00FF1BAF">
        <w:t>Their feedback was incorporated into the sessions on the day</w:t>
      </w:r>
      <w:r w:rsidR="002F5DE1">
        <w:t xml:space="preserve"> with </w:t>
      </w:r>
      <w:r w:rsidRPr="00FF1BAF">
        <w:t>tables receiv</w:t>
      </w:r>
      <w:r w:rsidR="002F5DE1">
        <w:t>ing</w:t>
      </w:r>
      <w:r w:rsidRPr="00FF1BAF">
        <w:t xml:space="preserve"> the written contributions from these residents so that their views were reflected in the discussions. In total, three additional residents contributed through this method, alongside the 25 who attended in person.</w:t>
      </w:r>
    </w:p>
    <w:p w14:paraId="347134CA" w14:textId="1996AFFE" w:rsidR="0010557D" w:rsidRDefault="0010557D" w:rsidP="00A73FA4">
      <w:pPr>
        <w:pStyle w:val="ListParagraph"/>
        <w:numPr>
          <w:ilvl w:val="0"/>
          <w:numId w:val="12"/>
        </w:numPr>
      </w:pPr>
      <w:r>
        <w:t>We will continue to look at ways of ensuring those that cannot attend events in person can contribute, such as exploring how a task and finish scrutiny could be provided in 2026/27 over teams.</w:t>
      </w:r>
    </w:p>
    <w:p w14:paraId="5171CE37" w14:textId="77777777" w:rsidR="00A73FA4" w:rsidRDefault="00A73FA4" w:rsidP="00A73FA4"/>
    <w:p w14:paraId="6CE01B96" w14:textId="5E52C662" w:rsidR="00236805" w:rsidRPr="00236805" w:rsidRDefault="00BE293D" w:rsidP="00A73FA4">
      <w:pPr>
        <w:rPr>
          <w:b/>
          <w:bCs/>
          <w:u w:val="single"/>
        </w:rPr>
      </w:pPr>
      <w:r>
        <w:rPr>
          <w:b/>
          <w:bCs/>
          <w:u w:val="single"/>
        </w:rPr>
        <w:t>The scrutiny review</w:t>
      </w:r>
    </w:p>
    <w:p w14:paraId="487FCB99" w14:textId="4A44176E" w:rsidR="00236805" w:rsidRDefault="00A73FA4" w:rsidP="003629D5">
      <w:pPr>
        <w:pStyle w:val="ListParagraph"/>
        <w:numPr>
          <w:ilvl w:val="0"/>
          <w:numId w:val="12"/>
        </w:numPr>
      </w:pPr>
      <w:r>
        <w:t xml:space="preserve">Prior to starting the exercise, we </w:t>
      </w:r>
      <w:r w:rsidR="00236805">
        <w:t xml:space="preserve">circulated </w:t>
      </w:r>
      <w:r w:rsidR="00BE293D">
        <w:t xml:space="preserve">to participants </w:t>
      </w:r>
      <w:r w:rsidR="00236805">
        <w:t>our</w:t>
      </w:r>
      <w:r>
        <w:t xml:space="preserve"> own bitesize training</w:t>
      </w:r>
      <w:r w:rsidR="00BE293D">
        <w:t>, the agenda for the day and our scrutiny principles. We organized a catered lunch and refreshments for the day and arranged taxis for those to attend that needed them.</w:t>
      </w:r>
    </w:p>
    <w:p w14:paraId="2A220FF9" w14:textId="64AC09C7" w:rsidR="003629D5" w:rsidRDefault="00A73FA4" w:rsidP="003629D5">
      <w:pPr>
        <w:pStyle w:val="ListParagraph"/>
        <w:numPr>
          <w:ilvl w:val="0"/>
          <w:numId w:val="12"/>
        </w:numPr>
      </w:pPr>
      <w:r>
        <w:t xml:space="preserve">The </w:t>
      </w:r>
      <w:r w:rsidR="00BE293D">
        <w:t>complex repair</w:t>
      </w:r>
      <w:r>
        <w:t xml:space="preserve"> review </w:t>
      </w:r>
      <w:r w:rsidR="00BE293D">
        <w:t xml:space="preserve">started with a staff presentation </w:t>
      </w:r>
      <w:r w:rsidR="003629D5">
        <w:t>followed by</w:t>
      </w:r>
      <w:r w:rsidR="00BE293D">
        <w:t xml:space="preserve"> three breakout discussion sessions with residents, </w:t>
      </w:r>
      <w:r w:rsidR="003629D5">
        <w:t>between 30 -</w:t>
      </w:r>
      <w:r w:rsidR="00BE293D">
        <w:t xml:space="preserve"> 45 minutes each. </w:t>
      </w:r>
    </w:p>
    <w:p w14:paraId="465BF608" w14:textId="2471A61F" w:rsidR="00A73FA4" w:rsidRDefault="003629D5" w:rsidP="003629D5">
      <w:pPr>
        <w:pStyle w:val="ListParagraph"/>
        <w:numPr>
          <w:ilvl w:val="0"/>
          <w:numId w:val="12"/>
        </w:numPr>
      </w:pPr>
      <w:r>
        <w:t xml:space="preserve">Residents were arranged across four tables, each with at least one staff facilitator. The last breakout session had residents prioritizing their recommendations, </w:t>
      </w:r>
      <w:r w:rsidR="00B53727">
        <w:t>with</w:t>
      </w:r>
      <w:r>
        <w:t xml:space="preserve"> each table supplying one in turn making up the final 12 priority recommendations.  This was followed by the Director of </w:t>
      </w:r>
      <w:r w:rsidR="00B53727">
        <w:t>R</w:t>
      </w:r>
      <w:r>
        <w:t xml:space="preserve">epairs and Maintenance responding to the Group on what </w:t>
      </w:r>
      <w:r w:rsidR="00B53727">
        <w:t xml:space="preserve">recommendations </w:t>
      </w:r>
      <w:r>
        <w:t>could be taken forward.</w:t>
      </w:r>
    </w:p>
    <w:p w14:paraId="32C108D8" w14:textId="77777777" w:rsidR="00A73FA4" w:rsidRDefault="00A73FA4" w:rsidP="00A73FA4"/>
    <w:p w14:paraId="327D0D34" w14:textId="77777777" w:rsidR="00A73FA4" w:rsidRDefault="00A73FA4" w:rsidP="00A73FA4">
      <w:pPr>
        <w:rPr>
          <w:b/>
          <w:bCs/>
          <w:u w:val="single"/>
        </w:rPr>
      </w:pPr>
      <w:r>
        <w:rPr>
          <w:b/>
          <w:bCs/>
          <w:u w:val="single"/>
        </w:rPr>
        <w:t>Lessons Learned</w:t>
      </w:r>
    </w:p>
    <w:p w14:paraId="0270495A" w14:textId="22EBF17C" w:rsidR="00A73FA4" w:rsidRDefault="00982C3B" w:rsidP="00A73FA4">
      <w:r>
        <w:t xml:space="preserve">Participants were invited to feedback </w:t>
      </w:r>
      <w:r w:rsidR="006C7D2D">
        <w:t>on the day</w:t>
      </w:r>
      <w:r w:rsidR="00B85D17">
        <w:t>.</w:t>
      </w:r>
      <w:r w:rsidR="006C7D2D">
        <w:t xml:space="preserve"> </w:t>
      </w:r>
      <w:r w:rsidR="00B85D17">
        <w:t>C</w:t>
      </w:r>
      <w:r>
        <w:t xml:space="preserve">omments received </w:t>
      </w:r>
      <w:r w:rsidR="006C7D2D">
        <w:t>were overwhelmingly positive:</w:t>
      </w:r>
    </w:p>
    <w:p w14:paraId="2FFDE8E9" w14:textId="77777777" w:rsidR="00982C3B" w:rsidRPr="007A527F" w:rsidRDefault="00982C3B" w:rsidP="00A73FA4"/>
    <w:p w14:paraId="51BDF801" w14:textId="77777777" w:rsidR="00982C3B" w:rsidRDefault="00982C3B" w:rsidP="00982C3B">
      <w:pPr>
        <w:ind w:left="720"/>
      </w:pPr>
      <w:r>
        <w:t>“An excellent day and use of my time. Very informative, and really chuffed that our recommendations will be implemented in some form or other. Thank you all for your time and talent!”</w:t>
      </w:r>
    </w:p>
    <w:p w14:paraId="7FE02F0D" w14:textId="77777777" w:rsidR="00982C3B" w:rsidRDefault="00982C3B" w:rsidP="00982C3B">
      <w:pPr>
        <w:ind w:left="720"/>
      </w:pPr>
      <w:r>
        <w:t>“I was sceptical when I agreed to attend, but I was pleasantly surprised as to the positive effect it would have on Eastlight.”</w:t>
      </w:r>
    </w:p>
    <w:p w14:paraId="567A0D1E" w14:textId="77777777" w:rsidR="00982C3B" w:rsidRDefault="00982C3B" w:rsidP="00982C3B">
      <w:pPr>
        <w:ind w:left="720"/>
      </w:pPr>
      <w:r>
        <w:lastRenderedPageBreak/>
        <w:t>“Today’s workshop was a good turnout and very informative. We all know that nothing is perfect in the world and we all need to improve things. Thank you for having us and listening to us as well. :)”</w:t>
      </w:r>
    </w:p>
    <w:p w14:paraId="23561A6E" w14:textId="77777777" w:rsidR="00982C3B" w:rsidRDefault="00982C3B" w:rsidP="00982C3B">
      <w:pPr>
        <w:ind w:left="720"/>
      </w:pPr>
      <w:r>
        <w:t>“The day went really well. I highly recommend there is another day. Also other days on other areas of Eastlight.”</w:t>
      </w:r>
    </w:p>
    <w:p w14:paraId="3CCF1DF2" w14:textId="3940C255" w:rsidR="00A73FA4" w:rsidRDefault="00982C3B" w:rsidP="00982C3B">
      <w:pPr>
        <w:ind w:left="720"/>
      </w:pPr>
      <w:r>
        <w:t>“Excellent day. Lot learned, feel valued. Thank you.”</w:t>
      </w:r>
    </w:p>
    <w:p w14:paraId="3BA3D898" w14:textId="77777777" w:rsidR="00982C3B" w:rsidRDefault="00982C3B" w:rsidP="00982C3B">
      <w:pPr>
        <w:ind w:left="720"/>
      </w:pPr>
    </w:p>
    <w:p w14:paraId="70BC924C" w14:textId="2A308AB1" w:rsidR="00A73FA4" w:rsidRDefault="00FA3A17" w:rsidP="00982C3B">
      <w:r>
        <w:t>F</w:t>
      </w:r>
      <w:r w:rsidR="00982C3B">
        <w:t>ollowing the event</w:t>
      </w:r>
      <w:r w:rsidRPr="00FA3A17">
        <w:t xml:space="preserve"> </w:t>
      </w:r>
      <w:r>
        <w:t>we provided a survey to all participants</w:t>
      </w:r>
      <w:r w:rsidR="00982C3B">
        <w:t xml:space="preserve"> to understand in more detail what went well and what we could improve for future scrutiny activities</w:t>
      </w:r>
      <w:r>
        <w:t xml:space="preserve">. </w:t>
      </w:r>
      <w:r w:rsidR="007174F5">
        <w:t>15/25 participants responded</w:t>
      </w:r>
      <w:r>
        <w:t xml:space="preserve">. </w:t>
      </w:r>
      <w:r w:rsidR="00993692">
        <w:t>W</w:t>
      </w:r>
      <w:r w:rsidR="001D72D6">
        <w:t xml:space="preserve">e asked residents to </w:t>
      </w:r>
      <w:r w:rsidR="00FE171B">
        <w:t xml:space="preserve">rate </w:t>
      </w:r>
      <w:r w:rsidR="00B14E37">
        <w:t xml:space="preserve">aspects of </w:t>
      </w:r>
      <w:r w:rsidR="00FE171B">
        <w:t xml:space="preserve">the scrutiny activity from very poor (1 point) to excellent (5 points). </w:t>
      </w:r>
      <w:r w:rsidR="001D72D6">
        <w:t>The average score out of 5</w:t>
      </w:r>
      <w:r w:rsidR="00FE171B">
        <w:t xml:space="preserve"> shows a positive picture </w:t>
      </w:r>
      <w:r w:rsidR="00B85D17">
        <w:t xml:space="preserve">across all aspects </w:t>
      </w:r>
      <w:r>
        <w:t>and are</w:t>
      </w:r>
      <w:r w:rsidR="001D72D6">
        <w:t xml:space="preserve"> included</w:t>
      </w:r>
      <w:r w:rsidR="00FE171B">
        <w:t xml:space="preserve"> </w:t>
      </w:r>
      <w:r>
        <w:t xml:space="preserve">in the table </w:t>
      </w:r>
      <w:r w:rsidR="00FE171B">
        <w:t>below:</w:t>
      </w:r>
    </w:p>
    <w:p w14:paraId="6D3295BA" w14:textId="77777777" w:rsidR="00CF7084" w:rsidRDefault="00CF7084" w:rsidP="00982C3B"/>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838"/>
        <w:gridCol w:w="1559"/>
        <w:gridCol w:w="1985"/>
        <w:gridCol w:w="2126"/>
        <w:gridCol w:w="2346"/>
      </w:tblGrid>
      <w:tr w:rsidR="00A37200" w:rsidRPr="001D72D6" w14:paraId="0E10EF2B" w14:textId="77777777" w:rsidTr="00A37200">
        <w:trPr>
          <w:trHeight w:val="1095"/>
        </w:trPr>
        <w:tc>
          <w:tcPr>
            <w:tcW w:w="1838" w:type="dxa"/>
            <w:noWrap/>
            <w:vAlign w:val="bottom"/>
            <w:hideMark/>
          </w:tcPr>
          <w:p w14:paraId="1BF3D47C" w14:textId="77777777" w:rsidR="001D72D6" w:rsidRPr="001D72D6" w:rsidRDefault="001D72D6" w:rsidP="001D72D6">
            <w:pPr>
              <w:widowControl/>
              <w:autoSpaceDE/>
              <w:autoSpaceDN/>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Overall experience</w:t>
            </w:r>
          </w:p>
        </w:tc>
        <w:tc>
          <w:tcPr>
            <w:tcW w:w="1559" w:type="dxa"/>
            <w:noWrap/>
            <w:vAlign w:val="bottom"/>
            <w:hideMark/>
          </w:tcPr>
          <w:p w14:paraId="742B4EC5" w14:textId="77777777" w:rsidR="001D72D6" w:rsidRPr="001D72D6" w:rsidRDefault="001D72D6" w:rsidP="001D72D6">
            <w:pPr>
              <w:widowControl/>
              <w:autoSpaceDE/>
              <w:autoSpaceDN/>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The presentation</w:t>
            </w:r>
          </w:p>
        </w:tc>
        <w:tc>
          <w:tcPr>
            <w:tcW w:w="1985" w:type="dxa"/>
            <w:noWrap/>
            <w:vAlign w:val="bottom"/>
            <w:hideMark/>
          </w:tcPr>
          <w:p w14:paraId="3C79BE79" w14:textId="77777777" w:rsidR="001D72D6" w:rsidRPr="001D72D6" w:rsidRDefault="001D72D6" w:rsidP="001D72D6">
            <w:pPr>
              <w:widowControl/>
              <w:autoSpaceDE/>
              <w:autoSpaceDN/>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The breakout sessions</w:t>
            </w:r>
          </w:p>
        </w:tc>
        <w:tc>
          <w:tcPr>
            <w:tcW w:w="2126" w:type="dxa"/>
            <w:noWrap/>
            <w:vAlign w:val="bottom"/>
            <w:hideMark/>
          </w:tcPr>
          <w:p w14:paraId="258CF8CE" w14:textId="77777777" w:rsidR="001D72D6" w:rsidRPr="001D72D6" w:rsidRDefault="001D72D6" w:rsidP="001D72D6">
            <w:pPr>
              <w:widowControl/>
              <w:autoSpaceDE/>
              <w:autoSpaceDN/>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Instructions and information before the event</w:t>
            </w:r>
          </w:p>
        </w:tc>
        <w:tc>
          <w:tcPr>
            <w:tcW w:w="2346" w:type="dxa"/>
            <w:noWrap/>
            <w:vAlign w:val="bottom"/>
            <w:hideMark/>
          </w:tcPr>
          <w:p w14:paraId="2C31D04D" w14:textId="77777777" w:rsidR="001D72D6" w:rsidRPr="001D72D6" w:rsidRDefault="001D72D6" w:rsidP="001D72D6">
            <w:pPr>
              <w:widowControl/>
              <w:autoSpaceDE/>
              <w:autoSpaceDN/>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The location, including accessibility, comfort and refreshments</w:t>
            </w:r>
          </w:p>
        </w:tc>
      </w:tr>
      <w:tr w:rsidR="00A37200" w:rsidRPr="001D72D6" w14:paraId="6D9D4DFB" w14:textId="77777777" w:rsidTr="00A37200">
        <w:trPr>
          <w:trHeight w:val="300"/>
        </w:trPr>
        <w:tc>
          <w:tcPr>
            <w:tcW w:w="1838" w:type="dxa"/>
            <w:noWrap/>
            <w:vAlign w:val="bottom"/>
            <w:hideMark/>
          </w:tcPr>
          <w:p w14:paraId="3AB40C41" w14:textId="77777777" w:rsidR="001D72D6" w:rsidRPr="001D72D6" w:rsidRDefault="001D72D6" w:rsidP="001D72D6">
            <w:pPr>
              <w:widowControl/>
              <w:autoSpaceDE/>
              <w:autoSpaceDN/>
              <w:jc w:val="right"/>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4.5</w:t>
            </w:r>
          </w:p>
        </w:tc>
        <w:tc>
          <w:tcPr>
            <w:tcW w:w="1559" w:type="dxa"/>
            <w:noWrap/>
            <w:vAlign w:val="bottom"/>
            <w:hideMark/>
          </w:tcPr>
          <w:p w14:paraId="2846E5F8" w14:textId="77777777" w:rsidR="001D72D6" w:rsidRPr="001D72D6" w:rsidRDefault="001D72D6" w:rsidP="001D72D6">
            <w:pPr>
              <w:widowControl/>
              <w:autoSpaceDE/>
              <w:autoSpaceDN/>
              <w:jc w:val="right"/>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4.5</w:t>
            </w:r>
          </w:p>
        </w:tc>
        <w:tc>
          <w:tcPr>
            <w:tcW w:w="1985" w:type="dxa"/>
            <w:noWrap/>
            <w:vAlign w:val="bottom"/>
            <w:hideMark/>
          </w:tcPr>
          <w:p w14:paraId="42F11217" w14:textId="77777777" w:rsidR="001D72D6" w:rsidRPr="001D72D6" w:rsidRDefault="001D72D6" w:rsidP="001D72D6">
            <w:pPr>
              <w:widowControl/>
              <w:autoSpaceDE/>
              <w:autoSpaceDN/>
              <w:jc w:val="right"/>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4.4</w:t>
            </w:r>
          </w:p>
        </w:tc>
        <w:tc>
          <w:tcPr>
            <w:tcW w:w="2126" w:type="dxa"/>
            <w:noWrap/>
            <w:vAlign w:val="bottom"/>
            <w:hideMark/>
          </w:tcPr>
          <w:p w14:paraId="354FE2A2" w14:textId="77777777" w:rsidR="001D72D6" w:rsidRPr="001D72D6" w:rsidRDefault="001D72D6" w:rsidP="001D72D6">
            <w:pPr>
              <w:widowControl/>
              <w:autoSpaceDE/>
              <w:autoSpaceDN/>
              <w:jc w:val="right"/>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4.5</w:t>
            </w:r>
          </w:p>
        </w:tc>
        <w:tc>
          <w:tcPr>
            <w:tcW w:w="2346" w:type="dxa"/>
            <w:noWrap/>
            <w:vAlign w:val="bottom"/>
            <w:hideMark/>
          </w:tcPr>
          <w:p w14:paraId="54B6385E" w14:textId="77777777" w:rsidR="001D72D6" w:rsidRPr="001D72D6" w:rsidRDefault="001D72D6" w:rsidP="001D72D6">
            <w:pPr>
              <w:widowControl/>
              <w:autoSpaceDE/>
              <w:autoSpaceDN/>
              <w:jc w:val="right"/>
              <w:rPr>
                <w:rFonts w:ascii="Calibri" w:eastAsia="Times New Roman" w:hAnsi="Calibri" w:cs="Calibri"/>
                <w:color w:val="000000"/>
                <w:lang w:val="en-GB" w:eastAsia="en-GB"/>
              </w:rPr>
            </w:pPr>
            <w:r w:rsidRPr="001D72D6">
              <w:rPr>
                <w:rFonts w:ascii="Calibri" w:eastAsia="Times New Roman" w:hAnsi="Calibri" w:cs="Calibri"/>
                <w:color w:val="000000"/>
                <w:lang w:val="en-GB" w:eastAsia="en-GB"/>
              </w:rPr>
              <w:t>4.6</w:t>
            </w:r>
          </w:p>
        </w:tc>
      </w:tr>
    </w:tbl>
    <w:p w14:paraId="0D454F18" w14:textId="77777777" w:rsidR="00A73FA4" w:rsidRDefault="00A73FA4" w:rsidP="00A73FA4"/>
    <w:p w14:paraId="36F80B55" w14:textId="234572DB" w:rsidR="00A73FA4" w:rsidRDefault="00FE171B" w:rsidP="00B14E37">
      <w:r>
        <w:t xml:space="preserve">We asked residents to tell us what they liked best about the scrutiny activity – </w:t>
      </w:r>
      <w:r w:rsidR="00B14E37">
        <w:t xml:space="preserve">themes </w:t>
      </w:r>
      <w:r>
        <w:t>include</w:t>
      </w:r>
      <w:r w:rsidR="00B85D17">
        <w:t>d</w:t>
      </w:r>
      <w:r w:rsidR="00B14E37">
        <w:t>:</w:t>
      </w:r>
      <w:r>
        <w:t xml:space="preserve"> </w:t>
      </w:r>
    </w:p>
    <w:p w14:paraId="64D79DE2" w14:textId="300A7D2A" w:rsidR="00A73FA4" w:rsidRDefault="00B14E37" w:rsidP="00A73FA4">
      <w:pPr>
        <w:pStyle w:val="ListParagraph"/>
        <w:numPr>
          <w:ilvl w:val="0"/>
          <w:numId w:val="41"/>
        </w:numPr>
      </w:pPr>
      <w:r>
        <w:t xml:space="preserve">Opportunity to get involved and </w:t>
      </w:r>
      <w:r w:rsidR="005A1AF0">
        <w:t>put their point of view across</w:t>
      </w:r>
    </w:p>
    <w:p w14:paraId="3ED0D76B" w14:textId="6F12039D" w:rsidR="00A73FA4" w:rsidRDefault="005A1AF0" w:rsidP="00A73FA4">
      <w:pPr>
        <w:pStyle w:val="ListParagraph"/>
        <w:numPr>
          <w:ilvl w:val="0"/>
          <w:numId w:val="41"/>
        </w:numPr>
      </w:pPr>
      <w:r>
        <w:t>Meeting staff and other residents and working together</w:t>
      </w:r>
      <w:r w:rsidR="00AF6E18">
        <w:t xml:space="preserve"> - one participant mentioned they liked having staff on each table, and another mentioned the diversity of attendees ensured a good balance of ideas</w:t>
      </w:r>
    </w:p>
    <w:p w14:paraId="48FDE1D4" w14:textId="74522A6D" w:rsidR="005A1AF0" w:rsidRDefault="00B85D17" w:rsidP="00A73FA4">
      <w:pPr>
        <w:pStyle w:val="ListParagraph"/>
        <w:numPr>
          <w:ilvl w:val="0"/>
          <w:numId w:val="41"/>
        </w:numPr>
      </w:pPr>
      <w:r>
        <w:t>Having t</w:t>
      </w:r>
      <w:r w:rsidR="005A1AF0">
        <w:t>ime to discuss</w:t>
      </w:r>
      <w:r w:rsidR="00AF6E18">
        <w:t xml:space="preserve"> and to understand other people’s views</w:t>
      </w:r>
    </w:p>
    <w:p w14:paraId="533E38FE" w14:textId="793155B2" w:rsidR="005A1AF0" w:rsidRDefault="005A1AF0" w:rsidP="005A1AF0">
      <w:pPr>
        <w:pStyle w:val="ListParagraph"/>
        <w:numPr>
          <w:ilvl w:val="0"/>
          <w:numId w:val="41"/>
        </w:numPr>
      </w:pPr>
      <w:r>
        <w:t>Learning about the business</w:t>
      </w:r>
    </w:p>
    <w:p w14:paraId="29056A04" w14:textId="77777777" w:rsidR="00631345" w:rsidRDefault="005A1AF0" w:rsidP="00A73FA4">
      <w:pPr>
        <w:pStyle w:val="ListParagraph"/>
        <w:numPr>
          <w:ilvl w:val="0"/>
          <w:numId w:val="41"/>
        </w:numPr>
      </w:pPr>
      <w:r>
        <w:t>Understanding on the day whether recommendations will be taken forward and if not the reasons why</w:t>
      </w:r>
    </w:p>
    <w:p w14:paraId="768975A7" w14:textId="77777777" w:rsidR="00CF7084" w:rsidRDefault="00CF7084" w:rsidP="00CF7084"/>
    <w:p w14:paraId="55004EE6" w14:textId="4928E344" w:rsidR="00CF7084" w:rsidRDefault="00B85D17" w:rsidP="00CF7084">
      <w:r>
        <w:t>W</w:t>
      </w:r>
      <w:r w:rsidR="00CF7084">
        <w:t xml:space="preserve">e </w:t>
      </w:r>
      <w:r>
        <w:t xml:space="preserve">also </w:t>
      </w:r>
      <w:r w:rsidR="00CF7084">
        <w:t>asked what we could do to improve future scrutiny workshops</w:t>
      </w:r>
      <w:r>
        <w:t>. R</w:t>
      </w:r>
      <w:r w:rsidR="004F13B2">
        <w:t>esponses</w:t>
      </w:r>
      <w:r w:rsidR="00CF7084">
        <w:t xml:space="preserve"> have been considered </w:t>
      </w:r>
      <w:r w:rsidR="004F13B2">
        <w:t>and improvements will be made as per the table below</w:t>
      </w:r>
      <w:r w:rsidR="006B00E9">
        <w:t>:</w:t>
      </w:r>
    </w:p>
    <w:p w14:paraId="1C2973E5" w14:textId="77777777" w:rsidR="00175DC3" w:rsidRDefault="00175DC3" w:rsidP="00CF7084"/>
    <w:tbl>
      <w:tblPr>
        <w:tblStyle w:val="TableGrid"/>
        <w:tblW w:w="0" w:type="auto"/>
        <w:tblLook w:val="04A0" w:firstRow="1" w:lastRow="0" w:firstColumn="1" w:lastColumn="0" w:noHBand="0" w:noVBand="1"/>
      </w:tblPr>
      <w:tblGrid>
        <w:gridCol w:w="4106"/>
        <w:gridCol w:w="5748"/>
      </w:tblGrid>
      <w:tr w:rsidR="00175DC3" w14:paraId="268B95E6" w14:textId="77777777" w:rsidTr="00487E97">
        <w:tc>
          <w:tcPr>
            <w:tcW w:w="4106" w:type="dxa"/>
          </w:tcPr>
          <w:p w14:paraId="258E3B93" w14:textId="61FB2333" w:rsidR="00175DC3" w:rsidRPr="00175DC3" w:rsidRDefault="00175DC3" w:rsidP="00CF7084">
            <w:pPr>
              <w:rPr>
                <w:b/>
                <w:bCs/>
              </w:rPr>
            </w:pPr>
            <w:r w:rsidRPr="00175DC3">
              <w:rPr>
                <w:b/>
                <w:bCs/>
              </w:rPr>
              <w:t>Resident Feedback</w:t>
            </w:r>
          </w:p>
        </w:tc>
        <w:tc>
          <w:tcPr>
            <w:tcW w:w="5748" w:type="dxa"/>
          </w:tcPr>
          <w:p w14:paraId="5C904A9F" w14:textId="74B36678" w:rsidR="00175DC3" w:rsidRPr="00175DC3" w:rsidRDefault="00175DC3" w:rsidP="00CF7084">
            <w:pPr>
              <w:rPr>
                <w:b/>
                <w:bCs/>
              </w:rPr>
            </w:pPr>
            <w:r w:rsidRPr="00175DC3">
              <w:rPr>
                <w:b/>
                <w:bCs/>
              </w:rPr>
              <w:t>Eastlight Response</w:t>
            </w:r>
          </w:p>
        </w:tc>
      </w:tr>
      <w:tr w:rsidR="00175DC3" w14:paraId="480FAAA4" w14:textId="77777777" w:rsidTr="00487E97">
        <w:tc>
          <w:tcPr>
            <w:tcW w:w="4106" w:type="dxa"/>
          </w:tcPr>
          <w:p w14:paraId="54024DC1" w14:textId="2FEEBC1D" w:rsidR="00175DC3" w:rsidRDefault="00175DC3" w:rsidP="00CF7084">
            <w:r>
              <w:t xml:space="preserve">A number of </w:t>
            </w:r>
            <w:r w:rsidR="00B85D17">
              <w:t>participants mentioned</w:t>
            </w:r>
            <w:r>
              <w:t xml:space="preserve"> it was hard to hear, and one suggested moving to the Board room or other part of building not visible</w:t>
            </w:r>
            <w:r w:rsidR="00FF159E">
              <w:t xml:space="preserve"> to others.</w:t>
            </w:r>
          </w:p>
        </w:tc>
        <w:tc>
          <w:tcPr>
            <w:tcW w:w="5748" w:type="dxa"/>
          </w:tcPr>
          <w:p w14:paraId="776DBD9A" w14:textId="2BABE6EA" w:rsidR="00175DC3" w:rsidRDefault="00175DC3" w:rsidP="00CF7084">
            <w:r>
              <w:t>We will ensure we have a microphone at future bootcamp events to ensure all can hear. We will keep sessions in the café area (downstairs), as moving to another location (e.g. top floor training area) would increase H&amp;S risk in the case of emergency evacuation.</w:t>
            </w:r>
          </w:p>
        </w:tc>
      </w:tr>
      <w:tr w:rsidR="00175DC3" w14:paraId="09F23B43" w14:textId="77777777" w:rsidTr="00487E97">
        <w:tc>
          <w:tcPr>
            <w:tcW w:w="4106" w:type="dxa"/>
          </w:tcPr>
          <w:p w14:paraId="1C122C6C" w14:textId="2BB3E900" w:rsidR="00175DC3" w:rsidRDefault="00487E97" w:rsidP="00CF7084">
            <w:r>
              <w:t xml:space="preserve">A number of residents suggested having more time for discussion, explanations and Q&amp;A.  One resident suggested a shorter staff presentation, one resident suggested a more </w:t>
            </w:r>
            <w:r w:rsidR="00510F07">
              <w:t>in-depth</w:t>
            </w:r>
            <w:r>
              <w:t xml:space="preserve"> discussion on a few case studies.</w:t>
            </w:r>
          </w:p>
        </w:tc>
        <w:tc>
          <w:tcPr>
            <w:tcW w:w="5748" w:type="dxa"/>
          </w:tcPr>
          <w:p w14:paraId="003EF2B8" w14:textId="5C106871" w:rsidR="00175DC3" w:rsidRDefault="00487E97" w:rsidP="00CF7084">
            <w:r>
              <w:t>We will change the structure of the agenda for future bootcamp activities</w:t>
            </w:r>
            <w:r w:rsidR="00E66A76">
              <w:t xml:space="preserve">. </w:t>
            </w:r>
            <w:r>
              <w:t xml:space="preserve"> </w:t>
            </w:r>
            <w:r w:rsidR="00E66A76">
              <w:t>W</w:t>
            </w:r>
            <w:r>
              <w:t>e will decrease the time allotted for the staff presentation, introduce a more detailed case study section, and increase the time allotted for breakout sessions.</w:t>
            </w:r>
            <w:r w:rsidR="00E66A76">
              <w:t xml:space="preserve">  </w:t>
            </w:r>
          </w:p>
        </w:tc>
      </w:tr>
      <w:tr w:rsidR="00175DC3" w14:paraId="4CEB8600" w14:textId="77777777" w:rsidTr="00487E97">
        <w:tc>
          <w:tcPr>
            <w:tcW w:w="4106" w:type="dxa"/>
          </w:tcPr>
          <w:p w14:paraId="2CD83895" w14:textId="35418E72" w:rsidR="00175DC3" w:rsidRDefault="00510F07" w:rsidP="00CF7084">
            <w:r>
              <w:t>One resident suggested that we make sure any use of jargon is explained.</w:t>
            </w:r>
          </w:p>
        </w:tc>
        <w:tc>
          <w:tcPr>
            <w:tcW w:w="5748" w:type="dxa"/>
          </w:tcPr>
          <w:p w14:paraId="7DFF79AB" w14:textId="7DBF973E" w:rsidR="00175DC3" w:rsidRDefault="00510F07" w:rsidP="00CF7084">
            <w:r>
              <w:t xml:space="preserve">We will </w:t>
            </w:r>
            <w:r w:rsidR="00633D3E">
              <w:t>provide more guidance to staff on what to include in presentations</w:t>
            </w:r>
            <w:r w:rsidR="004F13B2">
              <w:t xml:space="preserve"> </w:t>
            </w:r>
            <w:r w:rsidR="00633D3E">
              <w:t xml:space="preserve">to </w:t>
            </w:r>
            <w:r>
              <w:t xml:space="preserve">ensure </w:t>
            </w:r>
            <w:r w:rsidR="00633D3E">
              <w:t>they are understandable for residents,</w:t>
            </w:r>
            <w:r w:rsidR="004F13B2">
              <w:t xml:space="preserve"> this will</w:t>
            </w:r>
            <w:r w:rsidR="00633D3E">
              <w:t xml:space="preserve"> includ</w:t>
            </w:r>
            <w:r w:rsidR="004F13B2">
              <w:t>e the importance of</w:t>
            </w:r>
            <w:r w:rsidR="00633D3E">
              <w:t xml:space="preserve"> not using jargon</w:t>
            </w:r>
            <w:r w:rsidR="004F13B2">
              <w:t xml:space="preserve"> or acronyms.</w:t>
            </w:r>
          </w:p>
        </w:tc>
      </w:tr>
      <w:tr w:rsidR="00175DC3" w14:paraId="1DCC8B99" w14:textId="77777777" w:rsidTr="00487E97">
        <w:tc>
          <w:tcPr>
            <w:tcW w:w="4106" w:type="dxa"/>
          </w:tcPr>
          <w:p w14:paraId="02808D63" w14:textId="3907ACEC" w:rsidR="00175DC3" w:rsidRDefault="00FF159E" w:rsidP="00CF7084">
            <w:r>
              <w:t>One resident requested better coffee, and another water on tables.</w:t>
            </w:r>
          </w:p>
        </w:tc>
        <w:tc>
          <w:tcPr>
            <w:tcW w:w="5748" w:type="dxa"/>
          </w:tcPr>
          <w:p w14:paraId="18BCCB36" w14:textId="0DAB05B7" w:rsidR="00175DC3" w:rsidRDefault="00FF159E" w:rsidP="00CF7084">
            <w:r>
              <w:t>We will look into sourcing other coffee, we will put water on tables at future scrutiny events.</w:t>
            </w:r>
          </w:p>
        </w:tc>
      </w:tr>
      <w:tr w:rsidR="00175DC3" w14:paraId="293DEE8F" w14:textId="77777777" w:rsidTr="00487E97">
        <w:tc>
          <w:tcPr>
            <w:tcW w:w="4106" w:type="dxa"/>
          </w:tcPr>
          <w:p w14:paraId="4B1420CF" w14:textId="530A03C3" w:rsidR="00175DC3" w:rsidRDefault="00FF159E" w:rsidP="00CF7084">
            <w:r>
              <w:lastRenderedPageBreak/>
              <w:t>One resident suggested keeping questions to the end of sessions, another resident commented on their breakout session going off topic and that the facilitator (staff member) could have tried to maintain the focus of the group on the matter in question.</w:t>
            </w:r>
          </w:p>
        </w:tc>
        <w:tc>
          <w:tcPr>
            <w:tcW w:w="5748" w:type="dxa"/>
          </w:tcPr>
          <w:p w14:paraId="5E3B6FD4" w14:textId="5E15E5FD" w:rsidR="00175DC3" w:rsidRDefault="00FF159E" w:rsidP="00CF7084">
            <w:r>
              <w:t xml:space="preserve">This is </w:t>
            </w:r>
            <w:r w:rsidR="00B85D17">
              <w:t xml:space="preserve">an area we </w:t>
            </w:r>
            <w:r>
              <w:t xml:space="preserve">had identified </w:t>
            </w:r>
            <w:r w:rsidR="00B85D17">
              <w:t>to improve</w:t>
            </w:r>
            <w:r>
              <w:t xml:space="preserve"> as well. We plan to provide more guidance in future to </w:t>
            </w:r>
            <w:r w:rsidR="003038E5">
              <w:t>facilitators</w:t>
            </w:r>
            <w:r>
              <w:t xml:space="preserve"> to help with chairing group discussion. We also </w:t>
            </w:r>
            <w:r w:rsidR="00F23BD4">
              <w:t>will</w:t>
            </w:r>
            <w:r w:rsidR="003B7BCD">
              <w:t xml:space="preserve"> ensure that </w:t>
            </w:r>
            <w:r>
              <w:t>the scope</w:t>
            </w:r>
            <w:r w:rsidR="00F23BD4">
              <w:t>s</w:t>
            </w:r>
            <w:r>
              <w:t xml:space="preserve"> of </w:t>
            </w:r>
            <w:r w:rsidR="003B7BCD">
              <w:t xml:space="preserve">future </w:t>
            </w:r>
            <w:r>
              <w:t>review</w:t>
            </w:r>
            <w:r w:rsidR="003038E5">
              <w:t>s</w:t>
            </w:r>
            <w:r>
              <w:t xml:space="preserve"> </w:t>
            </w:r>
            <w:r w:rsidR="003038E5">
              <w:t>a</w:t>
            </w:r>
            <w:r w:rsidR="00F23BD4">
              <w:t>re</w:t>
            </w:r>
            <w:r>
              <w:t xml:space="preserve"> </w:t>
            </w:r>
            <w:r w:rsidR="00F23BD4">
              <w:t>tightly</w:t>
            </w:r>
            <w:r>
              <w:t xml:space="preserve"> </w:t>
            </w:r>
            <w:r w:rsidR="003038E5">
              <w:t xml:space="preserve">focused </w:t>
            </w:r>
            <w:r w:rsidR="00F23BD4">
              <w:t>as will the</w:t>
            </w:r>
            <w:r>
              <w:t xml:space="preserve"> presentation </w:t>
            </w:r>
            <w:r w:rsidR="003038E5">
              <w:t xml:space="preserve">and activities </w:t>
            </w:r>
            <w:r w:rsidR="00CB26E5">
              <w:t>to reduce the chance of drifting away from the topic.</w:t>
            </w:r>
          </w:p>
        </w:tc>
      </w:tr>
      <w:tr w:rsidR="00F57F1F" w14:paraId="68597B4B" w14:textId="77777777" w:rsidTr="00487E97">
        <w:tc>
          <w:tcPr>
            <w:tcW w:w="4106" w:type="dxa"/>
          </w:tcPr>
          <w:p w14:paraId="5118F9D0" w14:textId="4B654DBA" w:rsidR="00F57F1F" w:rsidRDefault="00F57F1F" w:rsidP="00CF7084">
            <w:r>
              <w:t>Residents liked meeting staff, having staff on each table and going through recommendations made on the day.</w:t>
            </w:r>
          </w:p>
        </w:tc>
        <w:tc>
          <w:tcPr>
            <w:tcW w:w="5748" w:type="dxa"/>
          </w:tcPr>
          <w:p w14:paraId="46348830" w14:textId="6983160D" w:rsidR="00F57F1F" w:rsidRDefault="00F57F1F" w:rsidP="00CF7084">
            <w:r>
              <w:t>We will continue this on future activities.</w:t>
            </w:r>
          </w:p>
        </w:tc>
      </w:tr>
      <w:tr w:rsidR="006B00E9" w14:paraId="616A8F2E" w14:textId="77777777" w:rsidTr="00487E97">
        <w:tc>
          <w:tcPr>
            <w:tcW w:w="4106" w:type="dxa"/>
          </w:tcPr>
          <w:p w14:paraId="32B863D3" w14:textId="182BBE77" w:rsidR="006B00E9" w:rsidRDefault="006B00E9" w:rsidP="00CF7084">
            <w:r>
              <w:t xml:space="preserve">A couple of residents expressed that they would have liked to receive their voucher in thanks for their participation </w:t>
            </w:r>
            <w:r w:rsidR="009C6E69">
              <w:t>sooner.</w:t>
            </w:r>
          </w:p>
        </w:tc>
        <w:tc>
          <w:tcPr>
            <w:tcW w:w="5748" w:type="dxa"/>
          </w:tcPr>
          <w:p w14:paraId="66DA57E3" w14:textId="07D52871" w:rsidR="006B00E9" w:rsidRDefault="009C6E69" w:rsidP="00CF7084">
            <w:r>
              <w:t xml:space="preserve">Going forward, we will hand out vouchers on the day of the event, which will remove the need for additional administration for staff and residents, and will mean residents will not need to wait to receive them. </w:t>
            </w:r>
          </w:p>
        </w:tc>
      </w:tr>
    </w:tbl>
    <w:p w14:paraId="5F25BC53" w14:textId="66FF13CD" w:rsidR="00175DC3" w:rsidRDefault="00175DC3" w:rsidP="00CF7084">
      <w:pPr>
        <w:sectPr w:rsidR="00175DC3" w:rsidSect="00F87789">
          <w:footerReference w:type="default" r:id="rId19"/>
          <w:footerReference w:type="first" r:id="rId20"/>
          <w:pgSz w:w="11906" w:h="16838"/>
          <w:pgMar w:top="369" w:right="1021" w:bottom="369" w:left="1021" w:header="737" w:footer="850" w:gutter="0"/>
          <w:cols w:space="708"/>
          <w:titlePg/>
          <w:docGrid w:linePitch="360"/>
        </w:sectPr>
      </w:pPr>
    </w:p>
    <w:p w14:paraId="304481E2" w14:textId="6F440A8B" w:rsidR="00A73FA4" w:rsidRDefault="00631345" w:rsidP="00405584">
      <w:r>
        <w:rPr>
          <w:rFonts w:ascii="Arial"/>
          <w:b/>
          <w:noProof/>
          <w:sz w:val="84"/>
        </w:rPr>
        <w:lastRenderedPageBreak/>
        <w:drawing>
          <wp:anchor distT="0" distB="0" distL="114300" distR="114300" simplePos="0" relativeHeight="251658242" behindDoc="1" locked="0" layoutInCell="1" allowOverlap="1" wp14:anchorId="616FF3D0" wp14:editId="7BF17D08">
            <wp:simplePos x="0" y="0"/>
            <wp:positionH relativeFrom="column">
              <wp:posOffset>4902200</wp:posOffset>
            </wp:positionH>
            <wp:positionV relativeFrom="paragraph">
              <wp:posOffset>-205578</wp:posOffset>
            </wp:positionV>
            <wp:extent cx="1727835" cy="747395"/>
            <wp:effectExtent l="0" t="0" r="5715" b="0"/>
            <wp:wrapNone/>
            <wp:docPr id="1835395099"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31103" name="Picture 2" descr="A logo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7835" cy="747395"/>
                    </a:xfrm>
                    <a:prstGeom prst="rect">
                      <a:avLst/>
                    </a:prstGeom>
                  </pic:spPr>
                </pic:pic>
              </a:graphicData>
            </a:graphic>
            <wp14:sizeRelH relativeFrom="margin">
              <wp14:pctWidth>0</wp14:pctWidth>
            </wp14:sizeRelH>
            <wp14:sizeRelV relativeFrom="margin">
              <wp14:pctHeight>0</wp14:pctHeight>
            </wp14:sizeRelV>
          </wp:anchor>
        </w:drawing>
      </w:r>
    </w:p>
    <w:p w14:paraId="226AF273" w14:textId="62303A93" w:rsidR="00A73FA4" w:rsidRDefault="00A73FA4" w:rsidP="00405584"/>
    <w:p w14:paraId="710C4D85" w14:textId="4BC5F450" w:rsidR="00A73FA4" w:rsidRDefault="00A73FA4" w:rsidP="00405584"/>
    <w:p w14:paraId="246B2560" w14:textId="274A9D1E" w:rsidR="00A73FA4" w:rsidRDefault="00A73FA4" w:rsidP="00405584"/>
    <w:p w14:paraId="4932E9A6" w14:textId="1C0F763E" w:rsidR="00A73FA4" w:rsidRDefault="00A73FA4" w:rsidP="00405584"/>
    <w:p w14:paraId="756F967C" w14:textId="4943D6F0" w:rsidR="00A73FA4" w:rsidRDefault="00A73FA4" w:rsidP="00405584"/>
    <w:p w14:paraId="2392CC3F" w14:textId="33266228" w:rsidR="00A73FA4" w:rsidRDefault="00A73FA4" w:rsidP="00405584"/>
    <w:p w14:paraId="414FFF72" w14:textId="73E31D2A" w:rsidR="00A73FA4" w:rsidRDefault="00A73FA4" w:rsidP="00405584"/>
    <w:p w14:paraId="7CFE8ABE" w14:textId="56B579C4" w:rsidR="00A73FA4" w:rsidRDefault="00A73FA4" w:rsidP="00405584"/>
    <w:p w14:paraId="23EA93A6" w14:textId="7A8E7D72" w:rsidR="00A73FA4" w:rsidRDefault="00A73FA4" w:rsidP="00405584"/>
    <w:p w14:paraId="1C93A298" w14:textId="2C04C1D1" w:rsidR="00A73FA4" w:rsidRDefault="00A73FA4" w:rsidP="00405584"/>
    <w:p w14:paraId="0B3199BB" w14:textId="208FC9AC" w:rsidR="00A73FA4" w:rsidRDefault="00A73FA4" w:rsidP="00405584"/>
    <w:p w14:paraId="14BF52C0" w14:textId="562B9821" w:rsidR="00A73FA4" w:rsidRDefault="00A73FA4" w:rsidP="00405584"/>
    <w:p w14:paraId="57C4266A" w14:textId="7571CFDD" w:rsidR="00A73FA4" w:rsidRDefault="00A73FA4" w:rsidP="00405584"/>
    <w:p w14:paraId="4E7927DC" w14:textId="2F2B7E19" w:rsidR="00A73FA4" w:rsidRDefault="00A73FA4" w:rsidP="00405584"/>
    <w:p w14:paraId="735D2CDE" w14:textId="1E1171D0" w:rsidR="00A73FA4" w:rsidRDefault="00A73FA4" w:rsidP="00405584"/>
    <w:p w14:paraId="074264C7" w14:textId="31578553" w:rsidR="00A73FA4" w:rsidRDefault="00A73FA4" w:rsidP="00405584"/>
    <w:p w14:paraId="1DC7BB4D" w14:textId="26C11BAD" w:rsidR="00A73FA4" w:rsidRDefault="00A73FA4" w:rsidP="00405584"/>
    <w:p w14:paraId="675F6F02" w14:textId="683B7A36" w:rsidR="00A73FA4" w:rsidRDefault="00A73FA4" w:rsidP="00405584"/>
    <w:p w14:paraId="55EC7920" w14:textId="77777777" w:rsidR="00A73FA4" w:rsidRDefault="00A73FA4" w:rsidP="00405584"/>
    <w:p w14:paraId="655B527E" w14:textId="77777777" w:rsidR="00A73FA4" w:rsidRDefault="00A73FA4" w:rsidP="00405584"/>
    <w:p w14:paraId="5A292404" w14:textId="468F2498" w:rsidR="00A73FA4" w:rsidRDefault="00A73FA4" w:rsidP="00405584"/>
    <w:p w14:paraId="75750854" w14:textId="77777777" w:rsidR="00A73FA4" w:rsidRDefault="00A73FA4" w:rsidP="00405584"/>
    <w:p w14:paraId="53F6D375" w14:textId="6C13C54C" w:rsidR="00A73FA4" w:rsidRDefault="00A73FA4" w:rsidP="00405584"/>
    <w:p w14:paraId="0BEBDF04" w14:textId="77777777" w:rsidR="00A73FA4" w:rsidRDefault="00A73FA4" w:rsidP="00405584"/>
    <w:p w14:paraId="471FA648" w14:textId="0BD8EF39" w:rsidR="00A73FA4" w:rsidRDefault="00A73FA4" w:rsidP="00405584"/>
    <w:p w14:paraId="2E8E60CD" w14:textId="12093B8E" w:rsidR="00A73FA4" w:rsidRDefault="00A73FA4" w:rsidP="00405584"/>
    <w:p w14:paraId="3CBAF34E" w14:textId="04B20158" w:rsidR="00A73FA4" w:rsidRDefault="00A73FA4" w:rsidP="00405584"/>
    <w:p w14:paraId="458CD4F7" w14:textId="1753E35A" w:rsidR="00B27630" w:rsidRDefault="00B27630" w:rsidP="00405584"/>
    <w:p w14:paraId="208F4D75" w14:textId="0845AEE4" w:rsidR="00B27630" w:rsidRDefault="00B27630" w:rsidP="00405584">
      <w:r>
        <w:rPr>
          <w:noProof/>
          <w14:ligatures w14:val="standardContextual"/>
        </w:rPr>
        <mc:AlternateContent>
          <mc:Choice Requires="wpg">
            <w:drawing>
              <wp:anchor distT="0" distB="0" distL="114300" distR="114300" simplePos="0" relativeHeight="251658752" behindDoc="0" locked="0" layoutInCell="1" allowOverlap="1" wp14:anchorId="795843BD" wp14:editId="4BD27407">
                <wp:simplePos x="0" y="0"/>
                <wp:positionH relativeFrom="column">
                  <wp:posOffset>565785</wp:posOffset>
                </wp:positionH>
                <wp:positionV relativeFrom="paragraph">
                  <wp:posOffset>139700</wp:posOffset>
                </wp:positionV>
                <wp:extent cx="5226050" cy="2835910"/>
                <wp:effectExtent l="0" t="0" r="0" b="2540"/>
                <wp:wrapNone/>
                <wp:docPr id="1341617905" name="Group 2"/>
                <wp:cNvGraphicFramePr/>
                <a:graphic xmlns:a="http://schemas.openxmlformats.org/drawingml/2006/main">
                  <a:graphicData uri="http://schemas.microsoft.com/office/word/2010/wordprocessingGroup">
                    <wpg:wgp>
                      <wpg:cNvGrpSpPr/>
                      <wpg:grpSpPr>
                        <a:xfrm>
                          <a:off x="0" y="0"/>
                          <a:ext cx="5226050" cy="2835910"/>
                          <a:chOff x="0" y="0"/>
                          <a:chExt cx="5226050" cy="2835910"/>
                        </a:xfrm>
                      </wpg:grpSpPr>
                      <wpg:grpSp>
                        <wpg:cNvPr id="39" name="Group 39"/>
                        <wpg:cNvGrpSpPr>
                          <a:grpSpLocks/>
                        </wpg:cNvGrpSpPr>
                        <wpg:grpSpPr>
                          <a:xfrm>
                            <a:off x="0" y="0"/>
                            <a:ext cx="5226050" cy="2835910"/>
                            <a:chOff x="0" y="0"/>
                            <a:chExt cx="5226050" cy="2835910"/>
                          </a:xfrm>
                        </wpg:grpSpPr>
                        <wps:wsp>
                          <wps:cNvPr id="40" name="Graphic 40"/>
                          <wps:cNvSpPr/>
                          <wps:spPr>
                            <a:xfrm>
                              <a:off x="-5" y="7"/>
                              <a:ext cx="5226050" cy="2835910"/>
                            </a:xfrm>
                            <a:custGeom>
                              <a:avLst/>
                              <a:gdLst/>
                              <a:ahLst/>
                              <a:cxnLst/>
                              <a:rect l="l" t="t" r="r" b="b"/>
                              <a:pathLst>
                                <a:path w="5226050" h="2835910">
                                  <a:moveTo>
                                    <a:pt x="5225999" y="1417802"/>
                                  </a:moveTo>
                                  <a:lnTo>
                                    <a:pt x="5225186" y="1369060"/>
                                  </a:lnTo>
                                  <a:lnTo>
                                    <a:pt x="5222735" y="1320723"/>
                                  </a:lnTo>
                                  <a:lnTo>
                                    <a:pt x="5218684" y="1272844"/>
                                  </a:lnTo>
                                  <a:lnTo>
                                    <a:pt x="5213058" y="1225410"/>
                                  </a:lnTo>
                                  <a:lnTo>
                                    <a:pt x="5205895" y="1178483"/>
                                  </a:lnTo>
                                  <a:lnTo>
                                    <a:pt x="5197195" y="1132065"/>
                                  </a:lnTo>
                                  <a:lnTo>
                                    <a:pt x="5187010" y="1086192"/>
                                  </a:lnTo>
                                  <a:lnTo>
                                    <a:pt x="5175364" y="1040892"/>
                                  </a:lnTo>
                                  <a:lnTo>
                                    <a:pt x="5162258" y="996188"/>
                                  </a:lnTo>
                                  <a:lnTo>
                                    <a:pt x="5147754" y="952106"/>
                                  </a:lnTo>
                                  <a:lnTo>
                                    <a:pt x="5131854" y="908685"/>
                                  </a:lnTo>
                                  <a:lnTo>
                                    <a:pt x="5114582" y="865924"/>
                                  </a:lnTo>
                                  <a:lnTo>
                                    <a:pt x="5095989" y="823874"/>
                                  </a:lnTo>
                                  <a:lnTo>
                                    <a:pt x="5076075" y="782561"/>
                                  </a:lnTo>
                                  <a:lnTo>
                                    <a:pt x="5054879" y="741997"/>
                                  </a:lnTo>
                                  <a:lnTo>
                                    <a:pt x="5032438" y="702208"/>
                                  </a:lnTo>
                                  <a:lnTo>
                                    <a:pt x="5008753" y="663232"/>
                                  </a:lnTo>
                                  <a:lnTo>
                                    <a:pt x="4983861" y="625094"/>
                                  </a:lnTo>
                                  <a:lnTo>
                                    <a:pt x="4957800" y="587819"/>
                                  </a:lnTo>
                                  <a:lnTo>
                                    <a:pt x="4930584" y="551421"/>
                                  </a:lnTo>
                                  <a:lnTo>
                                    <a:pt x="4902251" y="515950"/>
                                  </a:lnTo>
                                  <a:lnTo>
                                    <a:pt x="4872812" y="481406"/>
                                  </a:lnTo>
                                  <a:lnTo>
                                    <a:pt x="4842294" y="447840"/>
                                  </a:lnTo>
                                  <a:lnTo>
                                    <a:pt x="4810734" y="415264"/>
                                  </a:lnTo>
                                  <a:lnTo>
                                    <a:pt x="4778159" y="383705"/>
                                  </a:lnTo>
                                  <a:lnTo>
                                    <a:pt x="4744593" y="353199"/>
                                  </a:lnTo>
                                  <a:lnTo>
                                    <a:pt x="4710061" y="323761"/>
                                  </a:lnTo>
                                  <a:lnTo>
                                    <a:pt x="4674578" y="295414"/>
                                  </a:lnTo>
                                  <a:lnTo>
                                    <a:pt x="4638192" y="268198"/>
                                  </a:lnTo>
                                  <a:lnTo>
                                    <a:pt x="4600905" y="242138"/>
                                  </a:lnTo>
                                  <a:lnTo>
                                    <a:pt x="4562767" y="217246"/>
                                  </a:lnTo>
                                  <a:lnTo>
                                    <a:pt x="4523791" y="193573"/>
                                  </a:lnTo>
                                  <a:lnTo>
                                    <a:pt x="4484014" y="171119"/>
                                  </a:lnTo>
                                  <a:lnTo>
                                    <a:pt x="4443450" y="149923"/>
                                  </a:lnTo>
                                  <a:lnTo>
                                    <a:pt x="4402125" y="130022"/>
                                  </a:lnTo>
                                  <a:lnTo>
                                    <a:pt x="4360075" y="111417"/>
                                  </a:lnTo>
                                  <a:lnTo>
                                    <a:pt x="4317327" y="94157"/>
                                  </a:lnTo>
                                  <a:lnTo>
                                    <a:pt x="4273893" y="78257"/>
                                  </a:lnTo>
                                  <a:lnTo>
                                    <a:pt x="4229811" y="63741"/>
                                  </a:lnTo>
                                  <a:lnTo>
                                    <a:pt x="4185107" y="50647"/>
                                  </a:lnTo>
                                  <a:lnTo>
                                    <a:pt x="4139806" y="38989"/>
                                  </a:lnTo>
                                  <a:lnTo>
                                    <a:pt x="4093934" y="28803"/>
                                  </a:lnTo>
                                  <a:lnTo>
                                    <a:pt x="4047528" y="20116"/>
                                  </a:lnTo>
                                  <a:lnTo>
                                    <a:pt x="4000589" y="12941"/>
                                  </a:lnTo>
                                  <a:lnTo>
                                    <a:pt x="3953167" y="7315"/>
                                  </a:lnTo>
                                  <a:lnTo>
                                    <a:pt x="3905275" y="3263"/>
                                  </a:lnTo>
                                  <a:lnTo>
                                    <a:pt x="3856939" y="825"/>
                                  </a:lnTo>
                                  <a:lnTo>
                                    <a:pt x="3808196" y="0"/>
                                  </a:lnTo>
                                  <a:lnTo>
                                    <a:pt x="3759454" y="825"/>
                                  </a:lnTo>
                                  <a:lnTo>
                                    <a:pt x="3711130" y="3263"/>
                                  </a:lnTo>
                                  <a:lnTo>
                                    <a:pt x="3663238" y="7315"/>
                                  </a:lnTo>
                                  <a:lnTo>
                                    <a:pt x="3615817" y="12941"/>
                                  </a:lnTo>
                                  <a:lnTo>
                                    <a:pt x="3568877" y="20116"/>
                                  </a:lnTo>
                                  <a:lnTo>
                                    <a:pt x="3522459" y="28803"/>
                                  </a:lnTo>
                                  <a:lnTo>
                                    <a:pt x="3476599" y="38989"/>
                                  </a:lnTo>
                                  <a:lnTo>
                                    <a:pt x="3431298" y="50647"/>
                                  </a:lnTo>
                                  <a:lnTo>
                                    <a:pt x="3386594" y="63741"/>
                                  </a:lnTo>
                                  <a:lnTo>
                                    <a:pt x="3342513" y="78257"/>
                                  </a:lnTo>
                                  <a:lnTo>
                                    <a:pt x="3299079" y="94157"/>
                                  </a:lnTo>
                                  <a:lnTo>
                                    <a:pt x="3256330" y="111417"/>
                                  </a:lnTo>
                                  <a:lnTo>
                                    <a:pt x="3214281" y="130022"/>
                                  </a:lnTo>
                                  <a:lnTo>
                                    <a:pt x="3172955" y="149923"/>
                                  </a:lnTo>
                                  <a:lnTo>
                                    <a:pt x="3132391" y="171119"/>
                                  </a:lnTo>
                                  <a:lnTo>
                                    <a:pt x="3092615" y="193573"/>
                                  </a:lnTo>
                                  <a:lnTo>
                                    <a:pt x="3053638" y="217246"/>
                                  </a:lnTo>
                                  <a:lnTo>
                                    <a:pt x="3015500" y="242138"/>
                                  </a:lnTo>
                                  <a:lnTo>
                                    <a:pt x="2978213" y="268198"/>
                                  </a:lnTo>
                                  <a:lnTo>
                                    <a:pt x="2941828" y="295414"/>
                                  </a:lnTo>
                                  <a:lnTo>
                                    <a:pt x="2906344" y="323761"/>
                                  </a:lnTo>
                                  <a:lnTo>
                                    <a:pt x="2871813" y="353199"/>
                                  </a:lnTo>
                                  <a:lnTo>
                                    <a:pt x="2838246" y="383705"/>
                                  </a:lnTo>
                                  <a:lnTo>
                                    <a:pt x="2805658" y="415264"/>
                                  </a:lnTo>
                                  <a:lnTo>
                                    <a:pt x="2774111" y="447840"/>
                                  </a:lnTo>
                                  <a:lnTo>
                                    <a:pt x="2743593" y="481406"/>
                                  </a:lnTo>
                                  <a:lnTo>
                                    <a:pt x="2714155" y="515950"/>
                                  </a:lnTo>
                                  <a:lnTo>
                                    <a:pt x="2685821" y="551421"/>
                                  </a:lnTo>
                                  <a:lnTo>
                                    <a:pt x="2658605" y="587819"/>
                                  </a:lnTo>
                                  <a:lnTo>
                                    <a:pt x="2632532" y="625094"/>
                                  </a:lnTo>
                                  <a:lnTo>
                                    <a:pt x="2612999" y="655040"/>
                                  </a:lnTo>
                                  <a:lnTo>
                                    <a:pt x="2593467" y="625094"/>
                                  </a:lnTo>
                                  <a:lnTo>
                                    <a:pt x="2567406" y="587819"/>
                                  </a:lnTo>
                                  <a:lnTo>
                                    <a:pt x="2540190" y="551421"/>
                                  </a:lnTo>
                                  <a:lnTo>
                                    <a:pt x="2511844" y="515950"/>
                                  </a:lnTo>
                                  <a:lnTo>
                                    <a:pt x="2482405" y="481406"/>
                                  </a:lnTo>
                                  <a:lnTo>
                                    <a:pt x="2451900" y="447840"/>
                                  </a:lnTo>
                                  <a:lnTo>
                                    <a:pt x="2420340" y="415264"/>
                                  </a:lnTo>
                                  <a:lnTo>
                                    <a:pt x="2387765" y="383705"/>
                                  </a:lnTo>
                                  <a:lnTo>
                                    <a:pt x="2354186" y="353199"/>
                                  </a:lnTo>
                                  <a:lnTo>
                                    <a:pt x="2319655" y="323761"/>
                                  </a:lnTo>
                                  <a:lnTo>
                                    <a:pt x="2284184" y="295414"/>
                                  </a:lnTo>
                                  <a:lnTo>
                                    <a:pt x="2247785" y="268198"/>
                                  </a:lnTo>
                                  <a:lnTo>
                                    <a:pt x="2210511" y="242138"/>
                                  </a:lnTo>
                                  <a:lnTo>
                                    <a:pt x="2172373" y="217246"/>
                                  </a:lnTo>
                                  <a:lnTo>
                                    <a:pt x="2133396" y="193573"/>
                                  </a:lnTo>
                                  <a:lnTo>
                                    <a:pt x="2093607" y="171119"/>
                                  </a:lnTo>
                                  <a:lnTo>
                                    <a:pt x="2053043" y="149923"/>
                                  </a:lnTo>
                                  <a:lnTo>
                                    <a:pt x="2011718" y="130022"/>
                                  </a:lnTo>
                                  <a:lnTo>
                                    <a:pt x="1969668" y="111417"/>
                                  </a:lnTo>
                                  <a:lnTo>
                                    <a:pt x="1926920" y="94157"/>
                                  </a:lnTo>
                                  <a:lnTo>
                                    <a:pt x="1883486" y="78257"/>
                                  </a:lnTo>
                                  <a:lnTo>
                                    <a:pt x="1839417" y="63741"/>
                                  </a:lnTo>
                                  <a:lnTo>
                                    <a:pt x="1794713" y="50647"/>
                                  </a:lnTo>
                                  <a:lnTo>
                                    <a:pt x="1749412" y="38989"/>
                                  </a:lnTo>
                                  <a:lnTo>
                                    <a:pt x="1703539" y="28803"/>
                                  </a:lnTo>
                                  <a:lnTo>
                                    <a:pt x="1657121" y="20116"/>
                                  </a:lnTo>
                                  <a:lnTo>
                                    <a:pt x="1610194" y="12941"/>
                                  </a:lnTo>
                                  <a:lnTo>
                                    <a:pt x="1562760" y="7315"/>
                                  </a:lnTo>
                                  <a:lnTo>
                                    <a:pt x="1514868" y="3263"/>
                                  </a:lnTo>
                                  <a:lnTo>
                                    <a:pt x="1466545" y="825"/>
                                  </a:lnTo>
                                  <a:lnTo>
                                    <a:pt x="1417802" y="0"/>
                                  </a:lnTo>
                                  <a:lnTo>
                                    <a:pt x="1369060" y="825"/>
                                  </a:lnTo>
                                  <a:lnTo>
                                    <a:pt x="1320723" y="3263"/>
                                  </a:lnTo>
                                  <a:lnTo>
                                    <a:pt x="1272844" y="7315"/>
                                  </a:lnTo>
                                  <a:lnTo>
                                    <a:pt x="1225410" y="12941"/>
                                  </a:lnTo>
                                  <a:lnTo>
                                    <a:pt x="1178483" y="20116"/>
                                  </a:lnTo>
                                  <a:lnTo>
                                    <a:pt x="1132065" y="28803"/>
                                  </a:lnTo>
                                  <a:lnTo>
                                    <a:pt x="1086192" y="38989"/>
                                  </a:lnTo>
                                  <a:lnTo>
                                    <a:pt x="1040892" y="50647"/>
                                  </a:lnTo>
                                  <a:lnTo>
                                    <a:pt x="996188" y="63741"/>
                                  </a:lnTo>
                                  <a:lnTo>
                                    <a:pt x="952106" y="78257"/>
                                  </a:lnTo>
                                  <a:lnTo>
                                    <a:pt x="908685" y="94157"/>
                                  </a:lnTo>
                                  <a:lnTo>
                                    <a:pt x="865924" y="111417"/>
                                  </a:lnTo>
                                  <a:lnTo>
                                    <a:pt x="823874" y="130022"/>
                                  </a:lnTo>
                                  <a:lnTo>
                                    <a:pt x="782561" y="149923"/>
                                  </a:lnTo>
                                  <a:lnTo>
                                    <a:pt x="741997" y="171119"/>
                                  </a:lnTo>
                                  <a:lnTo>
                                    <a:pt x="702208" y="193573"/>
                                  </a:lnTo>
                                  <a:lnTo>
                                    <a:pt x="663232" y="217246"/>
                                  </a:lnTo>
                                  <a:lnTo>
                                    <a:pt x="625094" y="242138"/>
                                  </a:lnTo>
                                  <a:lnTo>
                                    <a:pt x="587819" y="268198"/>
                                  </a:lnTo>
                                  <a:lnTo>
                                    <a:pt x="551421" y="295414"/>
                                  </a:lnTo>
                                  <a:lnTo>
                                    <a:pt x="515950" y="323761"/>
                                  </a:lnTo>
                                  <a:lnTo>
                                    <a:pt x="481406" y="353199"/>
                                  </a:lnTo>
                                  <a:lnTo>
                                    <a:pt x="447840" y="383705"/>
                                  </a:lnTo>
                                  <a:lnTo>
                                    <a:pt x="415264" y="415264"/>
                                  </a:lnTo>
                                  <a:lnTo>
                                    <a:pt x="383705" y="447840"/>
                                  </a:lnTo>
                                  <a:lnTo>
                                    <a:pt x="353199" y="481406"/>
                                  </a:lnTo>
                                  <a:lnTo>
                                    <a:pt x="323761" y="515950"/>
                                  </a:lnTo>
                                  <a:lnTo>
                                    <a:pt x="295414" y="551421"/>
                                  </a:lnTo>
                                  <a:lnTo>
                                    <a:pt x="268198" y="587819"/>
                                  </a:lnTo>
                                  <a:lnTo>
                                    <a:pt x="242138" y="625094"/>
                                  </a:lnTo>
                                  <a:lnTo>
                                    <a:pt x="217246" y="663232"/>
                                  </a:lnTo>
                                  <a:lnTo>
                                    <a:pt x="193573" y="702208"/>
                                  </a:lnTo>
                                  <a:lnTo>
                                    <a:pt x="171119" y="741997"/>
                                  </a:lnTo>
                                  <a:lnTo>
                                    <a:pt x="149923" y="782561"/>
                                  </a:lnTo>
                                  <a:lnTo>
                                    <a:pt x="130022" y="823874"/>
                                  </a:lnTo>
                                  <a:lnTo>
                                    <a:pt x="111417" y="865924"/>
                                  </a:lnTo>
                                  <a:lnTo>
                                    <a:pt x="94157" y="908685"/>
                                  </a:lnTo>
                                  <a:lnTo>
                                    <a:pt x="78257" y="952106"/>
                                  </a:lnTo>
                                  <a:lnTo>
                                    <a:pt x="63741" y="996188"/>
                                  </a:lnTo>
                                  <a:lnTo>
                                    <a:pt x="50647" y="1040892"/>
                                  </a:lnTo>
                                  <a:lnTo>
                                    <a:pt x="38989" y="1086192"/>
                                  </a:lnTo>
                                  <a:lnTo>
                                    <a:pt x="28803" y="1132065"/>
                                  </a:lnTo>
                                  <a:lnTo>
                                    <a:pt x="20116" y="1178483"/>
                                  </a:lnTo>
                                  <a:lnTo>
                                    <a:pt x="12941" y="1225410"/>
                                  </a:lnTo>
                                  <a:lnTo>
                                    <a:pt x="7315" y="1272844"/>
                                  </a:lnTo>
                                  <a:lnTo>
                                    <a:pt x="3263" y="1320723"/>
                                  </a:lnTo>
                                  <a:lnTo>
                                    <a:pt x="825" y="1369060"/>
                                  </a:lnTo>
                                  <a:lnTo>
                                    <a:pt x="0" y="1417802"/>
                                  </a:lnTo>
                                  <a:lnTo>
                                    <a:pt x="825" y="1466545"/>
                                  </a:lnTo>
                                  <a:lnTo>
                                    <a:pt x="3263" y="1514868"/>
                                  </a:lnTo>
                                  <a:lnTo>
                                    <a:pt x="7315" y="1562760"/>
                                  </a:lnTo>
                                  <a:lnTo>
                                    <a:pt x="12941" y="1610194"/>
                                  </a:lnTo>
                                  <a:lnTo>
                                    <a:pt x="20116" y="1657121"/>
                                  </a:lnTo>
                                  <a:lnTo>
                                    <a:pt x="28803" y="1703539"/>
                                  </a:lnTo>
                                  <a:lnTo>
                                    <a:pt x="38989" y="1749412"/>
                                  </a:lnTo>
                                  <a:lnTo>
                                    <a:pt x="50647" y="1794713"/>
                                  </a:lnTo>
                                  <a:lnTo>
                                    <a:pt x="63741" y="1839417"/>
                                  </a:lnTo>
                                  <a:lnTo>
                                    <a:pt x="78257" y="1883486"/>
                                  </a:lnTo>
                                  <a:lnTo>
                                    <a:pt x="94157" y="1926920"/>
                                  </a:lnTo>
                                  <a:lnTo>
                                    <a:pt x="111417" y="1969668"/>
                                  </a:lnTo>
                                  <a:lnTo>
                                    <a:pt x="130022" y="2011718"/>
                                  </a:lnTo>
                                  <a:lnTo>
                                    <a:pt x="149923" y="2053043"/>
                                  </a:lnTo>
                                  <a:lnTo>
                                    <a:pt x="171119" y="2093607"/>
                                  </a:lnTo>
                                  <a:lnTo>
                                    <a:pt x="193573" y="2133396"/>
                                  </a:lnTo>
                                  <a:lnTo>
                                    <a:pt x="217246" y="2172373"/>
                                  </a:lnTo>
                                  <a:lnTo>
                                    <a:pt x="242138" y="2210511"/>
                                  </a:lnTo>
                                  <a:lnTo>
                                    <a:pt x="268198" y="2247785"/>
                                  </a:lnTo>
                                  <a:lnTo>
                                    <a:pt x="295414" y="2284184"/>
                                  </a:lnTo>
                                  <a:lnTo>
                                    <a:pt x="323761" y="2319655"/>
                                  </a:lnTo>
                                  <a:lnTo>
                                    <a:pt x="353199" y="2354186"/>
                                  </a:lnTo>
                                  <a:lnTo>
                                    <a:pt x="383705" y="2387765"/>
                                  </a:lnTo>
                                  <a:lnTo>
                                    <a:pt x="415264" y="2420340"/>
                                  </a:lnTo>
                                  <a:lnTo>
                                    <a:pt x="447840" y="2451900"/>
                                  </a:lnTo>
                                  <a:lnTo>
                                    <a:pt x="481406" y="2482405"/>
                                  </a:lnTo>
                                  <a:lnTo>
                                    <a:pt x="515950" y="2511844"/>
                                  </a:lnTo>
                                  <a:lnTo>
                                    <a:pt x="551421" y="2540190"/>
                                  </a:lnTo>
                                  <a:lnTo>
                                    <a:pt x="587819" y="2567406"/>
                                  </a:lnTo>
                                  <a:lnTo>
                                    <a:pt x="625094" y="2593467"/>
                                  </a:lnTo>
                                  <a:lnTo>
                                    <a:pt x="663232" y="2618346"/>
                                  </a:lnTo>
                                  <a:lnTo>
                                    <a:pt x="702208" y="2642031"/>
                                  </a:lnTo>
                                  <a:lnTo>
                                    <a:pt x="741997" y="2664485"/>
                                  </a:lnTo>
                                  <a:lnTo>
                                    <a:pt x="782561" y="2685681"/>
                                  </a:lnTo>
                                  <a:lnTo>
                                    <a:pt x="823874" y="2705582"/>
                                  </a:lnTo>
                                  <a:lnTo>
                                    <a:pt x="865924" y="2724188"/>
                                  </a:lnTo>
                                  <a:lnTo>
                                    <a:pt x="908685" y="2741447"/>
                                  </a:lnTo>
                                  <a:lnTo>
                                    <a:pt x="952106" y="2757347"/>
                                  </a:lnTo>
                                  <a:lnTo>
                                    <a:pt x="996188" y="2771864"/>
                                  </a:lnTo>
                                  <a:lnTo>
                                    <a:pt x="1040892" y="2784957"/>
                                  </a:lnTo>
                                  <a:lnTo>
                                    <a:pt x="1086192" y="2796616"/>
                                  </a:lnTo>
                                  <a:lnTo>
                                    <a:pt x="1132065" y="2806801"/>
                                  </a:lnTo>
                                  <a:lnTo>
                                    <a:pt x="1178483" y="2815488"/>
                                  </a:lnTo>
                                  <a:lnTo>
                                    <a:pt x="1225410" y="2822664"/>
                                  </a:lnTo>
                                  <a:lnTo>
                                    <a:pt x="1272844" y="2828290"/>
                                  </a:lnTo>
                                  <a:lnTo>
                                    <a:pt x="1320723" y="2832328"/>
                                  </a:lnTo>
                                  <a:lnTo>
                                    <a:pt x="1369060" y="2834779"/>
                                  </a:lnTo>
                                  <a:lnTo>
                                    <a:pt x="1417802" y="2835605"/>
                                  </a:lnTo>
                                  <a:lnTo>
                                    <a:pt x="1466545" y="2834779"/>
                                  </a:lnTo>
                                  <a:lnTo>
                                    <a:pt x="1514868" y="2832328"/>
                                  </a:lnTo>
                                  <a:lnTo>
                                    <a:pt x="1562760" y="2828290"/>
                                  </a:lnTo>
                                  <a:lnTo>
                                    <a:pt x="1610194" y="2822664"/>
                                  </a:lnTo>
                                  <a:lnTo>
                                    <a:pt x="1657121" y="2815488"/>
                                  </a:lnTo>
                                  <a:lnTo>
                                    <a:pt x="1703539" y="2806801"/>
                                  </a:lnTo>
                                  <a:lnTo>
                                    <a:pt x="1749412" y="2796616"/>
                                  </a:lnTo>
                                  <a:lnTo>
                                    <a:pt x="1794713" y="2784957"/>
                                  </a:lnTo>
                                  <a:lnTo>
                                    <a:pt x="1839417" y="2771864"/>
                                  </a:lnTo>
                                  <a:lnTo>
                                    <a:pt x="1883486" y="2757347"/>
                                  </a:lnTo>
                                  <a:lnTo>
                                    <a:pt x="1926920" y="2741447"/>
                                  </a:lnTo>
                                  <a:lnTo>
                                    <a:pt x="1969668" y="2724188"/>
                                  </a:lnTo>
                                  <a:lnTo>
                                    <a:pt x="2011718" y="2705582"/>
                                  </a:lnTo>
                                  <a:lnTo>
                                    <a:pt x="2053043" y="2685681"/>
                                  </a:lnTo>
                                  <a:lnTo>
                                    <a:pt x="2093607" y="2664485"/>
                                  </a:lnTo>
                                  <a:lnTo>
                                    <a:pt x="2133396" y="2642031"/>
                                  </a:lnTo>
                                  <a:lnTo>
                                    <a:pt x="2172373" y="2618346"/>
                                  </a:lnTo>
                                  <a:lnTo>
                                    <a:pt x="2210511" y="2593467"/>
                                  </a:lnTo>
                                  <a:lnTo>
                                    <a:pt x="2247785" y="2567406"/>
                                  </a:lnTo>
                                  <a:lnTo>
                                    <a:pt x="2284184" y="2540190"/>
                                  </a:lnTo>
                                  <a:lnTo>
                                    <a:pt x="2319655" y="2511844"/>
                                  </a:lnTo>
                                  <a:lnTo>
                                    <a:pt x="2354186" y="2482405"/>
                                  </a:lnTo>
                                  <a:lnTo>
                                    <a:pt x="2387765" y="2451900"/>
                                  </a:lnTo>
                                  <a:lnTo>
                                    <a:pt x="2420340" y="2420340"/>
                                  </a:lnTo>
                                  <a:lnTo>
                                    <a:pt x="2451900" y="2387765"/>
                                  </a:lnTo>
                                  <a:lnTo>
                                    <a:pt x="2482405" y="2354186"/>
                                  </a:lnTo>
                                  <a:lnTo>
                                    <a:pt x="2511844" y="2319655"/>
                                  </a:lnTo>
                                  <a:lnTo>
                                    <a:pt x="2540190" y="2284184"/>
                                  </a:lnTo>
                                  <a:lnTo>
                                    <a:pt x="2567406" y="2247785"/>
                                  </a:lnTo>
                                  <a:lnTo>
                                    <a:pt x="2593467" y="2210511"/>
                                  </a:lnTo>
                                  <a:lnTo>
                                    <a:pt x="2612999" y="2180577"/>
                                  </a:lnTo>
                                  <a:lnTo>
                                    <a:pt x="2632532" y="2210511"/>
                                  </a:lnTo>
                                  <a:lnTo>
                                    <a:pt x="2658605" y="2247785"/>
                                  </a:lnTo>
                                  <a:lnTo>
                                    <a:pt x="2685821" y="2284184"/>
                                  </a:lnTo>
                                  <a:lnTo>
                                    <a:pt x="2714155" y="2319655"/>
                                  </a:lnTo>
                                  <a:lnTo>
                                    <a:pt x="2743593" y="2354186"/>
                                  </a:lnTo>
                                  <a:lnTo>
                                    <a:pt x="2774111" y="2387765"/>
                                  </a:lnTo>
                                  <a:lnTo>
                                    <a:pt x="2805658" y="2420340"/>
                                  </a:lnTo>
                                  <a:lnTo>
                                    <a:pt x="2838246" y="2451900"/>
                                  </a:lnTo>
                                  <a:lnTo>
                                    <a:pt x="2871813" y="2482405"/>
                                  </a:lnTo>
                                  <a:lnTo>
                                    <a:pt x="2906344" y="2511844"/>
                                  </a:lnTo>
                                  <a:lnTo>
                                    <a:pt x="2941828" y="2540190"/>
                                  </a:lnTo>
                                  <a:lnTo>
                                    <a:pt x="2978213" y="2567406"/>
                                  </a:lnTo>
                                  <a:lnTo>
                                    <a:pt x="3015500" y="2593467"/>
                                  </a:lnTo>
                                  <a:lnTo>
                                    <a:pt x="3053638" y="2618346"/>
                                  </a:lnTo>
                                  <a:lnTo>
                                    <a:pt x="3092615" y="2642031"/>
                                  </a:lnTo>
                                  <a:lnTo>
                                    <a:pt x="3132391" y="2664485"/>
                                  </a:lnTo>
                                  <a:lnTo>
                                    <a:pt x="3172955" y="2685681"/>
                                  </a:lnTo>
                                  <a:lnTo>
                                    <a:pt x="3214281" y="2705582"/>
                                  </a:lnTo>
                                  <a:lnTo>
                                    <a:pt x="3256330" y="2724188"/>
                                  </a:lnTo>
                                  <a:lnTo>
                                    <a:pt x="3299079" y="2741447"/>
                                  </a:lnTo>
                                  <a:lnTo>
                                    <a:pt x="3342513" y="2757347"/>
                                  </a:lnTo>
                                  <a:lnTo>
                                    <a:pt x="3386594" y="2771864"/>
                                  </a:lnTo>
                                  <a:lnTo>
                                    <a:pt x="3431298" y="2784957"/>
                                  </a:lnTo>
                                  <a:lnTo>
                                    <a:pt x="3476599" y="2796616"/>
                                  </a:lnTo>
                                  <a:lnTo>
                                    <a:pt x="3522459" y="2806801"/>
                                  </a:lnTo>
                                  <a:lnTo>
                                    <a:pt x="3568877" y="2815488"/>
                                  </a:lnTo>
                                  <a:lnTo>
                                    <a:pt x="3615817" y="2822664"/>
                                  </a:lnTo>
                                  <a:lnTo>
                                    <a:pt x="3663238" y="2828290"/>
                                  </a:lnTo>
                                  <a:lnTo>
                                    <a:pt x="3711130" y="2832328"/>
                                  </a:lnTo>
                                  <a:lnTo>
                                    <a:pt x="3759454" y="2834779"/>
                                  </a:lnTo>
                                  <a:lnTo>
                                    <a:pt x="3808196" y="2835605"/>
                                  </a:lnTo>
                                  <a:lnTo>
                                    <a:pt x="3856939" y="2834779"/>
                                  </a:lnTo>
                                  <a:lnTo>
                                    <a:pt x="3905275" y="2832328"/>
                                  </a:lnTo>
                                  <a:lnTo>
                                    <a:pt x="3953167" y="2828290"/>
                                  </a:lnTo>
                                  <a:lnTo>
                                    <a:pt x="4000589" y="2822664"/>
                                  </a:lnTo>
                                  <a:lnTo>
                                    <a:pt x="4047528" y="2815488"/>
                                  </a:lnTo>
                                  <a:lnTo>
                                    <a:pt x="4093934" y="2806801"/>
                                  </a:lnTo>
                                  <a:lnTo>
                                    <a:pt x="4139806" y="2796616"/>
                                  </a:lnTo>
                                  <a:lnTo>
                                    <a:pt x="4185107" y="2784957"/>
                                  </a:lnTo>
                                  <a:lnTo>
                                    <a:pt x="4229811" y="2771864"/>
                                  </a:lnTo>
                                  <a:lnTo>
                                    <a:pt x="4273893" y="2757347"/>
                                  </a:lnTo>
                                  <a:lnTo>
                                    <a:pt x="4317327" y="2741447"/>
                                  </a:lnTo>
                                  <a:lnTo>
                                    <a:pt x="4360075" y="2724188"/>
                                  </a:lnTo>
                                  <a:lnTo>
                                    <a:pt x="4402125" y="2705582"/>
                                  </a:lnTo>
                                  <a:lnTo>
                                    <a:pt x="4443450" y="2685681"/>
                                  </a:lnTo>
                                  <a:lnTo>
                                    <a:pt x="4484014" y="2664485"/>
                                  </a:lnTo>
                                  <a:lnTo>
                                    <a:pt x="4523791" y="2642031"/>
                                  </a:lnTo>
                                  <a:lnTo>
                                    <a:pt x="4562767" y="2618346"/>
                                  </a:lnTo>
                                  <a:lnTo>
                                    <a:pt x="4600905" y="2593467"/>
                                  </a:lnTo>
                                  <a:lnTo>
                                    <a:pt x="4638192" y="2567406"/>
                                  </a:lnTo>
                                  <a:lnTo>
                                    <a:pt x="4674578" y="2540190"/>
                                  </a:lnTo>
                                  <a:lnTo>
                                    <a:pt x="4710061" y="2511844"/>
                                  </a:lnTo>
                                  <a:lnTo>
                                    <a:pt x="4744593" y="2482405"/>
                                  </a:lnTo>
                                  <a:lnTo>
                                    <a:pt x="4778159" y="2451900"/>
                                  </a:lnTo>
                                  <a:lnTo>
                                    <a:pt x="4810734" y="2420340"/>
                                  </a:lnTo>
                                  <a:lnTo>
                                    <a:pt x="4842294" y="2387765"/>
                                  </a:lnTo>
                                  <a:lnTo>
                                    <a:pt x="4872812" y="2354186"/>
                                  </a:lnTo>
                                  <a:lnTo>
                                    <a:pt x="4902251" y="2319655"/>
                                  </a:lnTo>
                                  <a:lnTo>
                                    <a:pt x="4930584" y="2284184"/>
                                  </a:lnTo>
                                  <a:lnTo>
                                    <a:pt x="4957800" y="2247785"/>
                                  </a:lnTo>
                                  <a:lnTo>
                                    <a:pt x="4983861" y="2210511"/>
                                  </a:lnTo>
                                  <a:lnTo>
                                    <a:pt x="5008753" y="2172373"/>
                                  </a:lnTo>
                                  <a:lnTo>
                                    <a:pt x="5032438" y="2133396"/>
                                  </a:lnTo>
                                  <a:lnTo>
                                    <a:pt x="5054879" y="2093607"/>
                                  </a:lnTo>
                                  <a:lnTo>
                                    <a:pt x="5076075" y="2053043"/>
                                  </a:lnTo>
                                  <a:lnTo>
                                    <a:pt x="5095989" y="2011718"/>
                                  </a:lnTo>
                                  <a:lnTo>
                                    <a:pt x="5114582" y="1969668"/>
                                  </a:lnTo>
                                  <a:lnTo>
                                    <a:pt x="5131854" y="1926920"/>
                                  </a:lnTo>
                                  <a:lnTo>
                                    <a:pt x="5147754" y="1883486"/>
                                  </a:lnTo>
                                  <a:lnTo>
                                    <a:pt x="5162258" y="1839417"/>
                                  </a:lnTo>
                                  <a:lnTo>
                                    <a:pt x="5175364" y="1794713"/>
                                  </a:lnTo>
                                  <a:lnTo>
                                    <a:pt x="5187010" y="1749412"/>
                                  </a:lnTo>
                                  <a:lnTo>
                                    <a:pt x="5197195" y="1703539"/>
                                  </a:lnTo>
                                  <a:lnTo>
                                    <a:pt x="5205895" y="1657121"/>
                                  </a:lnTo>
                                  <a:lnTo>
                                    <a:pt x="5213058" y="1610194"/>
                                  </a:lnTo>
                                  <a:lnTo>
                                    <a:pt x="5218684" y="1562760"/>
                                  </a:lnTo>
                                  <a:lnTo>
                                    <a:pt x="5222735" y="1514868"/>
                                  </a:lnTo>
                                  <a:lnTo>
                                    <a:pt x="5225186" y="1466545"/>
                                  </a:lnTo>
                                  <a:lnTo>
                                    <a:pt x="5225999" y="1417802"/>
                                  </a:lnTo>
                                  <a:close/>
                                </a:path>
                              </a:pathLst>
                            </a:custGeom>
                            <a:solidFill>
                              <a:srgbClr val="F99D25"/>
                            </a:solidFill>
                          </wps:spPr>
                          <wps:bodyPr wrap="square" lIns="0" tIns="0" rIns="0" bIns="0" rtlCol="0">
                            <a:prstTxWarp prst="textNoShape">
                              <a:avLst/>
                            </a:prstTxWarp>
                            <a:noAutofit/>
                          </wps:bodyPr>
                        </wps:wsp>
                        <wps:wsp>
                          <wps:cNvPr id="41" name="Graphic 41"/>
                          <wps:cNvSpPr/>
                          <wps:spPr>
                            <a:xfrm>
                              <a:off x="2390397" y="655575"/>
                              <a:ext cx="445770" cy="1524635"/>
                            </a:xfrm>
                            <a:custGeom>
                              <a:avLst/>
                              <a:gdLst/>
                              <a:ahLst/>
                              <a:cxnLst/>
                              <a:rect l="l" t="t" r="r" b="b"/>
                              <a:pathLst>
                                <a:path w="445770" h="1524635">
                                  <a:moveTo>
                                    <a:pt x="222605" y="0"/>
                                  </a:moveTo>
                                  <a:lnTo>
                                    <a:pt x="196918" y="41759"/>
                                  </a:lnTo>
                                  <a:lnTo>
                                    <a:pt x="172643" y="84452"/>
                                  </a:lnTo>
                                  <a:lnTo>
                                    <a:pt x="149813" y="128047"/>
                                  </a:lnTo>
                                  <a:lnTo>
                                    <a:pt x="128464" y="172512"/>
                                  </a:lnTo>
                                  <a:lnTo>
                                    <a:pt x="108628" y="217814"/>
                                  </a:lnTo>
                                  <a:lnTo>
                                    <a:pt x="90339" y="263922"/>
                                  </a:lnTo>
                                  <a:lnTo>
                                    <a:pt x="73631" y="310803"/>
                                  </a:lnTo>
                                  <a:lnTo>
                                    <a:pt x="58539" y="358425"/>
                                  </a:lnTo>
                                  <a:lnTo>
                                    <a:pt x="45095" y="406757"/>
                                  </a:lnTo>
                                  <a:lnTo>
                                    <a:pt x="33334" y="455765"/>
                                  </a:lnTo>
                                  <a:lnTo>
                                    <a:pt x="23289" y="505418"/>
                                  </a:lnTo>
                                  <a:lnTo>
                                    <a:pt x="14995" y="555683"/>
                                  </a:lnTo>
                                  <a:lnTo>
                                    <a:pt x="8485" y="606529"/>
                                  </a:lnTo>
                                  <a:lnTo>
                                    <a:pt x="3794" y="657923"/>
                                  </a:lnTo>
                                  <a:lnTo>
                                    <a:pt x="954" y="709834"/>
                                  </a:lnTo>
                                  <a:lnTo>
                                    <a:pt x="0" y="762228"/>
                                  </a:lnTo>
                                  <a:lnTo>
                                    <a:pt x="954" y="814622"/>
                                  </a:lnTo>
                                  <a:lnTo>
                                    <a:pt x="3794" y="866533"/>
                                  </a:lnTo>
                                  <a:lnTo>
                                    <a:pt x="8485" y="917927"/>
                                  </a:lnTo>
                                  <a:lnTo>
                                    <a:pt x="14995" y="968773"/>
                                  </a:lnTo>
                                  <a:lnTo>
                                    <a:pt x="23289" y="1019038"/>
                                  </a:lnTo>
                                  <a:lnTo>
                                    <a:pt x="33334" y="1068691"/>
                                  </a:lnTo>
                                  <a:lnTo>
                                    <a:pt x="45095" y="1117700"/>
                                  </a:lnTo>
                                  <a:lnTo>
                                    <a:pt x="58539" y="1166031"/>
                                  </a:lnTo>
                                  <a:lnTo>
                                    <a:pt x="73631" y="1213653"/>
                                  </a:lnTo>
                                  <a:lnTo>
                                    <a:pt x="90339" y="1260534"/>
                                  </a:lnTo>
                                  <a:lnTo>
                                    <a:pt x="108628" y="1306642"/>
                                  </a:lnTo>
                                  <a:lnTo>
                                    <a:pt x="128464" y="1351945"/>
                                  </a:lnTo>
                                  <a:lnTo>
                                    <a:pt x="149813" y="1396409"/>
                                  </a:lnTo>
                                  <a:lnTo>
                                    <a:pt x="172643" y="1440004"/>
                                  </a:lnTo>
                                  <a:lnTo>
                                    <a:pt x="196918" y="1482698"/>
                                  </a:lnTo>
                                  <a:lnTo>
                                    <a:pt x="222605" y="1524457"/>
                                  </a:lnTo>
                                  <a:lnTo>
                                    <a:pt x="248292" y="1482698"/>
                                  </a:lnTo>
                                  <a:lnTo>
                                    <a:pt x="272567" y="1440004"/>
                                  </a:lnTo>
                                  <a:lnTo>
                                    <a:pt x="295396" y="1396409"/>
                                  </a:lnTo>
                                  <a:lnTo>
                                    <a:pt x="316744" y="1351945"/>
                                  </a:lnTo>
                                  <a:lnTo>
                                    <a:pt x="336580" y="1306642"/>
                                  </a:lnTo>
                                  <a:lnTo>
                                    <a:pt x="354867" y="1260534"/>
                                  </a:lnTo>
                                  <a:lnTo>
                                    <a:pt x="371574" y="1213653"/>
                                  </a:lnTo>
                                  <a:lnTo>
                                    <a:pt x="386665" y="1166031"/>
                                  </a:lnTo>
                                  <a:lnTo>
                                    <a:pt x="400108" y="1117700"/>
                                  </a:lnTo>
                                  <a:lnTo>
                                    <a:pt x="411868" y="1068691"/>
                                  </a:lnTo>
                                  <a:lnTo>
                                    <a:pt x="421911" y="1019038"/>
                                  </a:lnTo>
                                  <a:lnTo>
                                    <a:pt x="430204" y="968773"/>
                                  </a:lnTo>
                                  <a:lnTo>
                                    <a:pt x="436713" y="917927"/>
                                  </a:lnTo>
                                  <a:lnTo>
                                    <a:pt x="441404" y="866533"/>
                                  </a:lnTo>
                                  <a:lnTo>
                                    <a:pt x="444244" y="814622"/>
                                  </a:lnTo>
                                  <a:lnTo>
                                    <a:pt x="445198" y="762228"/>
                                  </a:lnTo>
                                  <a:lnTo>
                                    <a:pt x="444244" y="709834"/>
                                  </a:lnTo>
                                  <a:lnTo>
                                    <a:pt x="441404" y="657923"/>
                                  </a:lnTo>
                                  <a:lnTo>
                                    <a:pt x="436713" y="606529"/>
                                  </a:lnTo>
                                  <a:lnTo>
                                    <a:pt x="430204" y="555683"/>
                                  </a:lnTo>
                                  <a:lnTo>
                                    <a:pt x="421911" y="505418"/>
                                  </a:lnTo>
                                  <a:lnTo>
                                    <a:pt x="411868" y="455765"/>
                                  </a:lnTo>
                                  <a:lnTo>
                                    <a:pt x="400108" y="406757"/>
                                  </a:lnTo>
                                  <a:lnTo>
                                    <a:pt x="386665" y="358425"/>
                                  </a:lnTo>
                                  <a:lnTo>
                                    <a:pt x="371574" y="310803"/>
                                  </a:lnTo>
                                  <a:lnTo>
                                    <a:pt x="354867" y="263922"/>
                                  </a:lnTo>
                                  <a:lnTo>
                                    <a:pt x="336580" y="217814"/>
                                  </a:lnTo>
                                  <a:lnTo>
                                    <a:pt x="316744" y="172512"/>
                                  </a:lnTo>
                                  <a:lnTo>
                                    <a:pt x="295396" y="128047"/>
                                  </a:lnTo>
                                  <a:lnTo>
                                    <a:pt x="272567" y="84452"/>
                                  </a:lnTo>
                                  <a:lnTo>
                                    <a:pt x="248292" y="41759"/>
                                  </a:lnTo>
                                  <a:lnTo>
                                    <a:pt x="222605" y="0"/>
                                  </a:lnTo>
                                  <a:close/>
                                </a:path>
                              </a:pathLst>
                            </a:custGeom>
                            <a:solidFill>
                              <a:srgbClr val="F78D2C"/>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1" cstate="print"/>
                            <a:stretch>
                              <a:fillRect/>
                            </a:stretch>
                          </pic:blipFill>
                          <pic:spPr>
                            <a:xfrm>
                              <a:off x="2882718" y="1811437"/>
                              <a:ext cx="215366" cy="215353"/>
                            </a:xfrm>
                            <a:prstGeom prst="rect">
                              <a:avLst/>
                            </a:prstGeom>
                          </pic:spPr>
                        </pic:pic>
                        <pic:pic xmlns:pic="http://schemas.openxmlformats.org/drawingml/2006/picture">
                          <pic:nvPicPr>
                            <pic:cNvPr id="43" name="Image 43"/>
                            <pic:cNvPicPr/>
                          </pic:nvPicPr>
                          <pic:blipFill>
                            <a:blip r:embed="rId22" cstate="print"/>
                            <a:stretch>
                              <a:fillRect/>
                            </a:stretch>
                          </pic:blipFill>
                          <pic:spPr>
                            <a:xfrm>
                              <a:off x="2882400" y="1276104"/>
                              <a:ext cx="216001" cy="216014"/>
                            </a:xfrm>
                            <a:prstGeom prst="rect">
                              <a:avLst/>
                            </a:prstGeom>
                          </pic:spPr>
                        </pic:pic>
                        <pic:pic xmlns:pic="http://schemas.openxmlformats.org/drawingml/2006/picture">
                          <pic:nvPicPr>
                            <pic:cNvPr id="44" name="Image 44"/>
                            <pic:cNvPicPr/>
                          </pic:nvPicPr>
                          <pic:blipFill>
                            <a:blip r:embed="rId23" cstate="print"/>
                            <a:stretch>
                              <a:fillRect/>
                            </a:stretch>
                          </pic:blipFill>
                          <pic:spPr>
                            <a:xfrm>
                              <a:off x="2882400" y="1543612"/>
                              <a:ext cx="216001" cy="216001"/>
                            </a:xfrm>
                            <a:prstGeom prst="rect">
                              <a:avLst/>
                            </a:prstGeom>
                          </pic:spPr>
                        </pic:pic>
                        <pic:pic xmlns:pic="http://schemas.openxmlformats.org/drawingml/2006/picture">
                          <pic:nvPicPr>
                            <pic:cNvPr id="45" name="Image 45"/>
                            <pic:cNvPicPr/>
                          </pic:nvPicPr>
                          <pic:blipFill>
                            <a:blip r:embed="rId24" cstate="print"/>
                            <a:stretch>
                              <a:fillRect/>
                            </a:stretch>
                          </pic:blipFill>
                          <pic:spPr>
                            <a:xfrm>
                              <a:off x="2882399" y="2078614"/>
                              <a:ext cx="216001" cy="216001"/>
                            </a:xfrm>
                            <a:prstGeom prst="rect">
                              <a:avLst/>
                            </a:prstGeom>
                          </pic:spPr>
                        </pic:pic>
                      </wpg:grpSp>
                      <wps:wsp>
                        <wps:cNvPr id="217" name="Text Box 2"/>
                        <wps:cNvSpPr txBox="1">
                          <a:spLocks noChangeArrowheads="1"/>
                        </wps:cNvSpPr>
                        <wps:spPr bwMode="auto">
                          <a:xfrm>
                            <a:off x="365760" y="429371"/>
                            <a:ext cx="2018665" cy="1120140"/>
                          </a:xfrm>
                          <a:prstGeom prst="rect">
                            <a:avLst/>
                          </a:prstGeom>
                          <a:noFill/>
                          <a:ln w="9525">
                            <a:noFill/>
                            <a:miter lim="800000"/>
                            <a:headEnd/>
                            <a:tailEnd/>
                          </a:ln>
                        </wps:spPr>
                        <wps:txbx>
                          <w:txbxContent>
                            <w:p w14:paraId="647D6C70" w14:textId="77777777" w:rsidR="00306D06" w:rsidRPr="00306D06" w:rsidRDefault="00306D06" w:rsidP="00306D06">
                              <w:pPr>
                                <w:rPr>
                                  <w:rFonts w:ascii="Source Sans Pro" w:hAnsi="Source Sans Pro"/>
                                  <w:b/>
                                  <w:bCs/>
                                  <w:color w:val="FFFFFF" w:themeColor="background1"/>
                                </w:rPr>
                              </w:pPr>
                              <w:r w:rsidRPr="00306D06">
                                <w:rPr>
                                  <w:rFonts w:ascii="Source Sans Pro" w:hAnsi="Source Sans Pro"/>
                                  <w:b/>
                                  <w:bCs/>
                                  <w:color w:val="FFFFFF" w:themeColor="background1"/>
                                </w:rPr>
                                <w:t>Eastlight Community Homes</w:t>
                              </w:r>
                            </w:p>
                            <w:p w14:paraId="3AB602A5"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Eastlight House, Charter Way </w:t>
                              </w:r>
                            </w:p>
                            <w:p w14:paraId="73903460"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Braintree</w:t>
                              </w:r>
                            </w:p>
                            <w:p w14:paraId="7E364F2B"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Essex </w:t>
                              </w:r>
                            </w:p>
                            <w:p w14:paraId="04880E0D"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CM77 8FG</w:t>
                              </w:r>
                            </w:p>
                          </w:txbxContent>
                        </wps:txbx>
                        <wps:bodyPr rot="0" vert="horz" wrap="square" lIns="91440" tIns="45720" rIns="91440" bIns="45720" anchor="t" anchorCtr="0">
                          <a:noAutofit/>
                        </wps:bodyPr>
                      </wps:wsp>
                      <wps:wsp>
                        <wps:cNvPr id="1203642150" name="Text Box 2"/>
                        <wps:cNvSpPr txBox="1">
                          <a:spLocks noChangeArrowheads="1"/>
                        </wps:cNvSpPr>
                        <wps:spPr bwMode="auto">
                          <a:xfrm>
                            <a:off x="381663" y="1622066"/>
                            <a:ext cx="2071370" cy="1003935"/>
                          </a:xfrm>
                          <a:prstGeom prst="rect">
                            <a:avLst/>
                          </a:prstGeom>
                          <a:noFill/>
                          <a:ln w="9525">
                            <a:noFill/>
                            <a:miter lim="800000"/>
                            <a:headEnd/>
                            <a:tailEnd/>
                          </a:ln>
                        </wps:spPr>
                        <wps:txbx>
                          <w:txbxContent>
                            <w:p w14:paraId="0CBB5EA8" w14:textId="77777777" w:rsidR="00306D06" w:rsidRPr="003A7A85" w:rsidRDefault="00306D06" w:rsidP="00306D06">
                              <w:pPr>
                                <w:rPr>
                                  <w:rFonts w:ascii="Source Sans Pro SemiBold" w:hAnsi="Source Sans Pro SemiBold"/>
                                  <w:b/>
                                  <w:bCs/>
                                  <w:color w:val="FFFFFF" w:themeColor="background1"/>
                                </w:rPr>
                              </w:pPr>
                              <w:r w:rsidRPr="003A7A85">
                                <w:rPr>
                                  <w:rFonts w:ascii="Source Sans Pro SemiBold" w:hAnsi="Source Sans Pro SemiBold"/>
                                  <w:b/>
                                  <w:bCs/>
                                  <w:color w:val="FFFFFF" w:themeColor="background1"/>
                                </w:rPr>
                                <w:t>0330 128 0330</w:t>
                              </w:r>
                            </w:p>
                            <w:p w14:paraId="0B2AF820" w14:textId="77777777" w:rsidR="00306D06" w:rsidRPr="00DA0B31" w:rsidRDefault="00306D06" w:rsidP="00306D06">
                              <w:pPr>
                                <w:rPr>
                                  <w:rFonts w:ascii="Source Sans Pro SemiBold" w:hAnsi="Source Sans Pro SemiBold"/>
                                  <w:color w:val="FFFFFF" w:themeColor="background1"/>
                                </w:rPr>
                              </w:pPr>
                              <w:hyperlink r:id="rId25" w:history="1">
                                <w:r w:rsidRPr="00DA0B31">
                                  <w:rPr>
                                    <w:rStyle w:val="Hyperlink"/>
                                    <w:rFonts w:ascii="Source Sans Pro SemiBold" w:hAnsi="Source Sans Pro SemiBold"/>
                                    <w:color w:val="FFFFFF" w:themeColor="background1"/>
                                    <w:u w:val="none"/>
                                  </w:rPr>
                                  <w:t>www.eastlighthomes.co.uk</w:t>
                                </w:r>
                              </w:hyperlink>
                            </w:p>
                            <w:p w14:paraId="0A7D93BC" w14:textId="77777777" w:rsidR="00306D06" w:rsidRPr="00296B62" w:rsidRDefault="00296B62" w:rsidP="00306D06">
                              <w:pPr>
                                <w:rPr>
                                  <w:rStyle w:val="Hyperlink"/>
                                  <w:rFonts w:ascii="Source Sans Pro SemiBold" w:hAnsi="Source Sans Pro SemiBold"/>
                                  <w:color w:val="FFFFFF" w:themeColor="background1"/>
                                  <w:u w:val="none"/>
                                </w:rPr>
                              </w:pPr>
                              <w:r w:rsidRPr="00296B62">
                                <w:rPr>
                                  <w:rFonts w:ascii="Source Sans Pro SemiBold" w:hAnsi="Source Sans Pro SemiBold"/>
                                  <w:color w:val="FFFFFF" w:themeColor="background1"/>
                                </w:rPr>
                                <w:fldChar w:fldCharType="begin"/>
                              </w:r>
                              <w:r w:rsidRPr="00296B62">
                                <w:rPr>
                                  <w:rFonts w:ascii="Source Sans Pro SemiBold" w:hAnsi="Source Sans Pro SemiBold"/>
                                  <w:color w:val="FFFFFF" w:themeColor="background1"/>
                                </w:rPr>
                                <w:instrText>HYPERLINK "mailto:customer.services@eastlighthomes.co.uk"</w:instrText>
                              </w:r>
                              <w:r w:rsidRPr="00296B62">
                                <w:rPr>
                                  <w:rFonts w:ascii="Source Sans Pro SemiBold" w:hAnsi="Source Sans Pro SemiBold"/>
                                  <w:color w:val="FFFFFF" w:themeColor="background1"/>
                                </w:rPr>
                              </w:r>
                              <w:r w:rsidRPr="00296B62">
                                <w:rPr>
                                  <w:rFonts w:ascii="Source Sans Pro SemiBold" w:hAnsi="Source Sans Pro SemiBold"/>
                                  <w:color w:val="FFFFFF" w:themeColor="background1"/>
                                </w:rPr>
                                <w:fldChar w:fldCharType="separate"/>
                              </w:r>
                              <w:r w:rsidR="00306D06" w:rsidRPr="00296B62">
                                <w:rPr>
                                  <w:rStyle w:val="Hyperlink"/>
                                  <w:rFonts w:ascii="Source Sans Pro SemiBold" w:hAnsi="Source Sans Pro SemiBold"/>
                                  <w:color w:val="FFFFFF" w:themeColor="background1"/>
                                  <w:u w:val="none"/>
                                </w:rPr>
                                <w:t>customer.services@</w:t>
                              </w:r>
                            </w:p>
                            <w:p w14:paraId="0E9937F1" w14:textId="77777777" w:rsidR="00306D06" w:rsidRPr="00296B62" w:rsidRDefault="00306D06" w:rsidP="00306D06">
                              <w:pPr>
                                <w:rPr>
                                  <w:rFonts w:ascii="Source Sans Pro SemiBold" w:hAnsi="Source Sans Pro SemiBold"/>
                                  <w:color w:val="FFFFFF" w:themeColor="background1"/>
                                </w:rPr>
                              </w:pPr>
                              <w:r w:rsidRPr="00296B62">
                                <w:rPr>
                                  <w:rStyle w:val="Hyperlink"/>
                                  <w:rFonts w:ascii="Source Sans Pro SemiBold" w:hAnsi="Source Sans Pro SemiBold"/>
                                  <w:color w:val="FFFFFF" w:themeColor="background1"/>
                                  <w:u w:val="none"/>
                                </w:rPr>
                                <w:t>eastlighthomes.co.uk</w:t>
                              </w:r>
                              <w:r w:rsidR="00296B62" w:rsidRPr="00296B62">
                                <w:rPr>
                                  <w:rFonts w:ascii="Source Sans Pro SemiBold" w:hAnsi="Source Sans Pro SemiBold"/>
                                  <w:color w:val="FFFFFF" w:themeColor="background1"/>
                                </w:rPr>
                                <w:fldChar w:fldCharType="end"/>
                              </w:r>
                            </w:p>
                          </w:txbxContent>
                        </wps:txbx>
                        <wps:bodyPr rot="0" vert="horz" wrap="square" lIns="91440" tIns="45720" rIns="91440" bIns="45720" anchor="t" anchorCtr="0">
                          <a:noAutofit/>
                        </wps:bodyPr>
                      </wps:wsp>
                      <wps:wsp>
                        <wps:cNvPr id="1691310629" name="Text Box 2"/>
                        <wps:cNvSpPr txBox="1">
                          <a:spLocks noChangeArrowheads="1"/>
                        </wps:cNvSpPr>
                        <wps:spPr bwMode="auto">
                          <a:xfrm>
                            <a:off x="3029447" y="1232452"/>
                            <a:ext cx="2018665" cy="1120140"/>
                          </a:xfrm>
                          <a:prstGeom prst="rect">
                            <a:avLst/>
                          </a:prstGeom>
                          <a:noFill/>
                          <a:ln w="9525">
                            <a:noFill/>
                            <a:miter lim="800000"/>
                            <a:headEnd/>
                            <a:tailEnd/>
                          </a:ln>
                        </wps:spPr>
                        <wps:txbx>
                          <w:txbxContent>
                            <w:p w14:paraId="56B165FB" w14:textId="77777777" w:rsidR="00306D06" w:rsidRPr="00DA0B31" w:rsidRDefault="00306D06"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26" w:history="1">
                                <w:r w:rsidRPr="00DA0B31">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eastlighthomes</w:t>
                                </w:r>
                              </w:hyperlink>
                            </w:p>
                            <w:p w14:paraId="6EA24551" w14:textId="77777777" w:rsidR="00306D06" w:rsidRPr="00DA0B31" w:rsidRDefault="00306D06"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27"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624A2D49" w14:textId="77777777" w:rsidR="00306D06" w:rsidRPr="00DA0B31" w:rsidRDefault="003A7A85"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28"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52B822E8" w14:textId="77777777" w:rsidR="00306D06" w:rsidRPr="008C5537" w:rsidRDefault="003A7A85"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29" w:history="1">
                                <w:r w:rsidRPr="008C5537">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eastlight-community-homes-</w:t>
                                </w:r>
                              </w:hyperlink>
                            </w:p>
                          </w:txbxContent>
                        </wps:txbx>
                        <wps:bodyPr rot="0" vert="horz" wrap="square" lIns="91440" tIns="45720" rIns="91440" bIns="45720" anchor="t" anchorCtr="0">
                          <a:noAutofit/>
                        </wps:bodyPr>
                      </wps:wsp>
                    </wpg:wgp>
                  </a:graphicData>
                </a:graphic>
              </wp:anchor>
            </w:drawing>
          </mc:Choice>
          <mc:Fallback>
            <w:pict>
              <v:group w14:anchorId="795843BD" id="Group 2" o:spid="_x0000_s1027" style="position:absolute;margin-left:44.55pt;margin-top:11pt;width:411.5pt;height:223.3pt;z-index:251658752" coordsize="52260,28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9PUyhEAAKteAAAOAAAAZHJzL2Uyb0RvYy54bWzsXG1zG7cR/t6Z/gcO&#10;vyc6vNwbx3ImtZNMZtLUU7vTzyeKkjgheezxZMn99X2ABe5A2cFu08ZVJv1g8yguwcVisftgX/Di&#10;q8f9bvF+M5y2/eFyqb4slovNYd1fbw+3l8u/vfv2i2a5OI3d4brb9YfN5fLD5rT86uUf//Di4bja&#10;6P6u311vhgUGOZxWD8fL5d04HlcXF6f13Wbfnb7sj5sDPrzph3034u1we3E9dA8Yfb+70EVRXTz0&#10;w/Vx6Neb0wl/fU0fLl/68W9uNuvxLzc3p8242F0uwdvo/x/8/1fu/4uXL7rV7dAd77brwEb3C7jY&#10;d9sDfnQa6nU3dov7YfvRUPvteuhP/c345brfX/Q3N9v1xs8Bs1HFk9l8N/T3Rz+X29XD7XESE0T7&#10;RE6/eNj1j++/G45vj28GSOLheAtZ+HduLo83w969gsvFoxfZh0lkm8dxscYfS62rooRk1/hMN6Zs&#10;VRDq+g6S/+h767tvmG9exB++OGNnekNsgu83w2J7fbk07XJx6PbQLS+uBd6Hqcxzo5XBxH7o1z+d&#10;8LEfO/18Gv7N8Aynjr1xmpf/9J8t/9u77rjxWnVazWK0WMMoRtoN+IsXpKeaNOS0OkFZPiGjL8rl&#10;AjpQ05bi9GNa5W61vj+N3216r2rd+x9OI34VG+k6PnV38Wn9eIiPA3a229M7v6fH5QJ7elgusKev&#10;iIFjN7rvuaHc4+Ih0dW7WVXd5/v+/eZd7ylHp7DQ6bJtoVaYjrKqbgrtxgTLM+Xu8PQbqqnoG6Zq&#10;i8rLDt+IdPH1GH9B14YEpowuam3CL0S6+BrpMXpjaXxd68Zajt4UJUyvmwFmY2lTZvgBdRv4wYRt&#10;w/Cj2lpN9JhAVeb5UU0N80b8FE2l2ijROM/4Guar6tJUYb6FLRqWvsIsab5tW6mmYdixdV3S8G2p&#10;VVEx5EY1kRzcN9xklS0b7SfbVGWrmbUq2rJtSNsabZqaI6+rog57rdFlpfK8F6Vtahq9tqpt/f78&#10;eUUojLaGBFkXWheMIIuiwUr5qVaV0Sa/rLZtDBafyHVZtPmp2rbE3iOtKZu6Ud6y/yzvtnU6T6ta&#10;lsrqvGRsi/mVxEypyhZOjDZ5VMX4SioJKepG0araRllGZ2xjtcb83A60FjuKG10VtQnkqtTQ/Swz&#10;NaRR0qqaxtRFXiNtbW3Z0jKZ0kALmNEVkBVJBmtaMypmq9piofxUdQtbw/BeGawkCVJXeMyrmK2K&#10;osX8nCA11hTKmZVMWem6qolc1drmt7YtMb+WpqpaU9Z5u2exrAXm5+1qrRSnkdYa68CRdyRty1h5&#10;awutdPQKBdQzP1UD0QRLAFbgqBhyVRtNkmmtKhlq+KcmqEwNM8NR67ZRYWMb2Jk8J7CmUHcvlrKo&#10;LDO2Mm2D3eaECJZgKbPrX7SmDRtJN03BrGdh61IH1S2UYpSlKJybpOXE5s7P0rTYaUETa6PyO9RA&#10;xXVYS6OrPNemKSvM0vOBpcnKwzQFthhJL2+CTF22Nng5dlSn+4YUm2fXe4bgU1hBVKpsoMl+y/Ay&#10;LqumqcNuZ9fPANjBDvqxed0wtobzjjaW0ztjjcIe8GPzOm3gBiFtT12x+8UYC0dF5pvfi0a3bRE8&#10;Pr/PDRCECSspMCJGw682wV4a1kQZWOC2DBbNsgbQAAubaI1582qKVkNdSFd44w10YOB7aPl512AK&#10;VZYBfQgcj26xNGGRBG7NqXYTLQ/vNDWOFAag3xtB3iXrplZNYEbg8HFub5ynJBPLwgndFGUV0DYc&#10;CQdWdA2HEJyDAArp2iKKQNouAFq6hucLKiaAcVgaYHNSYAFI1Jgn4hteMgIICsutS4BgJ8iKB7jQ&#10;XmxWMjEVlI0BiTiVGoAt8eglgFlwnBLeS0CbNqBtHj7DIil3DHVTlcjdQsOCICWrakvwQsxIdMbq&#10;wrgIBpiRaCROWTDunlwAn7UBqA2ne8luAsDGatLogr2K0zwk6ckF8BkuDOCfRpfYGZxusVI0Og+f&#10;NeyiAQh2gnTPDHyGwTMmoAsBfNYAZzi8+tEVb981DHZhiRnFew8EUDEo2XeAEw4+Y5HaqgrkPHzG&#10;kaVqNakY71YRgTA2qAzvslVjMGTY2CwcUHVr62DceaihaouxySTx8FnVBTRcCpFUVdYqGFMn/Tx8&#10;VpWCgSFFh91j4LPyBzmSNwufFewV4jJesVg8qmxVlZZ2EAd0Y/jP7Yc8fFYh7Oco2VFDyM/R8uyG&#10;eJ8j5gURgn2OWCDjEOpz1IL1c5HKYDV5+KxCmM/PkT22qRDkc9S8TocQnyPm0XMI8Dlifie2FN5z&#10;xPwmD8E9RyyAziG256l56+RYDSEYgekLkT0/Nm9XQ2DPU/OwOcT1HLXAIwTU46l5dxNgiafmQ0EB&#10;r3lqHjIHUOKoJUEsCul5akGEjCJ6nloQfiOM7KgF4CQAEk/NBw4DHvHUfFQyCMJRSzAbCdlTCwAh&#10;LaCn5oO14UTlqCVAmaCIp+bDzAGJOGpBDDsAEU/NB8jDZvTUtEVz0agAQxy1ILQfjIin5vMGZJ8c&#10;cTBaOUbI8nliPt9BNtUTC3IpPoDniKMNz/FBCISo+TQQeRlPHXxPbmzyYETNp7DIO3pqQYLMO14i&#10;5rNv3qV7YkFqz2EFouXThoSGIibJyWIaNWCdHO3MbkBROeJZEAGf5YgTGQfsl6NO1i/gyiy1D+56&#10;yQXMmqNO9C7g4Rw1IRAam7B2jnreLhHH56jnnRjPCDnqeZPH80eOOjEg8XSTJScY4ubpZO/OTlly&#10;OoIROZ3MsuQERIiczn1ZckIinjycKnPkAYoQOZ1Zs+SERTx5OBFnyWdfFs/bWfLZUepwms+RJ15Y&#10;h1hBlpzwiOc9RCKy5ARIiJziHDnygEg8eYiiZMln5INYuo/RZMlnWKVDBChHnmC2GF/KkhMq8byH&#10;6FWWnGAJkVNsLEeeQtkQecuSEzDxo6MCAZG67G5KQDgCqAhf5bNJCcLXVYU8ZD7tkxwfXMQT6pxl&#10;JjmbaCSTXfVCbqrJwQeHU0Sv8oYjOVQhuKsQz8uOnhzYkBJDVpwhJ4zi5V7DhjGp84hSiL5xNQZZ&#10;btJzrK4RMeKiHGen5KJqirzoYXd9uY3nB0l9ywgzlvMQParvuPkm4QONjAMyCfn5JrEJ5AVQ0pFf&#10;3DTuAXoEJ/MJ2oheiH9Tuuh6TtfSaI1o/CQUJOI/iTOJ5JNEsUDPyz+NkUnW9ywCJ9CfJL4n0s8k&#10;eqiheqz+J7FJZHL4/ZVEPiXbN+Ia2o+8dYjAhuh54xORDdHzti0NOktMZxrTlljmNGQuMfxnEXmB&#10;X9FpwF/gtiK+8fIJGaPcfowAh+gpZZSlT7IhEp+eJlskkMFVzMVcjgSRIPAwpYric5b/JBMVfytP&#10;Pye64lyy9EkeTYIGUcw5peniWuTHn7OAca3z9HOSMepSlj7JYWqFzDDKMfL0c4pUNv6cgRXxnyR4&#10;RfJJ8sci+SfpadH6Jtlvkf4kyXWRfia5e5H+J6UBov2VVB6I9i+OrFNhgwCUn9VNCOzPWVmGwL6d&#10;VX0I7GdaVCKxz2nNisT+pyUxEv+SVtxIsHla0CMB52m5kASdp8VIEv+eljpJ8ENaSCXBJ2mZlgT/&#10;nBeB8fgKCHUuMRPgN5MUsEnwoUmq4yT407iwSijYkuDbtKxPgp/TgkHQs/g8LUYUjZ9UOor4T8oo&#10;JfKxSZGmRP42LQEVrK89KzDl9ccm5asS/YT1nIpjJfrvysxj6a1kf9mksFeyf1HXOJUNS+yDTaqS&#10;JfYnLXqW2Deb1FRL7Gdasi2xz2lFuMT+27TgXOBfzurZBf7LpuXyAv94Vo0v8L8oJZmK/SX+Pe0l&#10;kOAHV60UWxUk+ATFYVMnhAT/pI0WEnyV9nFI8FvaJiLBh2kXigR/pk0uEnyb9tBI8DNKWKcWnXiW&#10;zOHzMukAimfVPP3cYBTPwnn6uX8pnrXz9HN7VDzLZ+lRyhW7r2KsIE8/N3fFWESefu4dk2RwSjW3&#10;pknyQ2Xa+hZiNXl+ktY6SW4rbd0TZM5KLNLUGijIyyG9PLceCrJ+oJ9bGwU5RdTwz62TgoSla+aM&#10;xZsxlpiVJ+hjTW6MVZ7Tr3f9aUN/cp2lvjF06jZFd1raz3rqd9vrb7e7nesuPQ23V692w+J9h8bV&#10;b9v29dS7kZChMzm22Lqnq/76AxqdH9Chfrk8/eO+GzbLxe77A3qAkQ0e48MQH67iwzDuXvW+6d03&#10;tg6n8d3j37vhuDji8XI5okH3xz62Aner2HgL/h0B0bpvHvqv78f+Zuu6cj1vxFF4g7Zk14/9OfqT&#10;UcP6pD/ZB9bdj6OL+W3sYI/C6562r6OzoDBof3SBK5Tnlui2wZS6VexURotcXUOmrpEdBTvwuzEw&#10;Hfvg04WN8vpVGpUjK+hTjpw4TufuY2pJxE6Itekxpj+TnHcvOksYSmNRaIoemHOVfkJcA/hQ2S0q&#10;vMt8LggFMbHTQKExgEnWgMTGvt4aG5MZG9V4sUcCaRKmsRDLGytXK9MyzXM1WkGoKtogw8O0iZVN&#10;rIk1aDCddm2UWnwNjaLoa6WSDhTfI3+VFTXKp2PXJzSS6aJ2uRgqzS3R1SvI1hMb0PWK6edGBopo&#10;KxR46rx2oF+SanjhDLiORuTF/X6rC3T+5ttCQ6UvnCWTcIpjQh1AnJduZLVBxa/JN9VNImhRX402&#10;yewGQSUEyautEH3ODzyvmit/Lpj+1Vkh0JXeYNNmGUFz6dSFr2C9ohmIGhlfQ1f9pMYo1a7YjPO0&#10;Q1DibSC/LCfz5lPOKDGL7ZKqYWMDLSCFmV/H1GoYFB2geJtZnskkoTsBJ/Y8+WzukJtG+CCvqIkp&#10;RdE5mgLy+dHESDtbDieTZcYdqUJztGh0GNHQESThHf0lU7uGQDKufzW0+CiB3A20pAk1aoJVRS1L&#10;E3kX6AwCXyXuRnDuW6KQ6LDEpidygbZj3aGUgZzfSmhoi/0Gon2qVRuacCRGwJpCQwvdVAUGBhGX&#10;2A4isF0WKdYwtsAqItoCnfWcCOwttNu18zu+a96QJ2ML/EPCt8DxJDIRuLRE3gJniVKyuJgCP5xo&#10;iuVdfKKGEvQw67gAmCQbSIB5kt2JrkYOTiVbH0EGDqmldoVHganR4hEmYo7RIvLgNbG2PCxOLPlT&#10;P/tfOhLWzWv9KriH3/aR8Lhdr/Av3FiGp4+urOJvdsO3xnt33KXb4faiMfbd8NP98QtcroYj+fZq&#10;u9uOH/xFcbjwyjF1eP9mu3b3V7k3ye1XaJCj0+X3++52syBAEmncNxzg+GiAq932GE/37jmwiruo&#10;ntzP9onZ0t1vr/v1/X5zGOkyu2GzA9f94XS3PZ5wp9Vqs7/a4I6z4ftrHFbWuEhvxD1nx2F7GJ2a&#10;IKQwDptxjRhEt7pBlOGvuBWLkNH0gWd65tNN4fTpC7xQbY9m6uADkVKwxkOV+YSsFRro0SXur3rD&#10;8wQJ4wHZRQ7cTV4LijG4O7og9o+CC3TZl2eMWPGP4IxWBQ+/Hb3BMflMbzxKdkJ2uvUc9AaK/Rn0&#10;Bn6LsBMu30GFJSlnjKxohYtqnP4CF7jn6Rz/O9YbYKozvfEie056A8X+nHpTArFRNCi1N+d6M1XS&#10;/o71BieaM73xJ+HnpDdQ7M+gNybcmoGrE9FGxtibX0Fv5rtJP1P4G6g6rvw7Z1f/1D8ufNAkiX8v&#10;xkf8Gcdj73RPdNnp4tC/uusOt5uvh6F/uNt010gdUFQp+SrNwnnjxdXDn/troIwOYX8/UNxt4RpY&#10;HPKRwfPW3uoWh4onxr7AydgdvH0cXSFlN91qEgf6t2CCy0A4iOXhzu7g7vFEg0DpOUs+2W9H3CO8&#10;2+7RaYkQDkXCupWb7zeHa//lsdvu6NlfIRgyGIRAnCjGx6tHf6PslFcIyZehp2uDcc0xHu764Z/L&#10;TyZkWheCiUkZBHrcbRGUmAmfUHImfNId1hgKmZjlgh5fjXhXhIk9j6QLlg/XcAL3YSZkdv7Xytcg&#10;lkOpCZdXRejwqfYhFDJlcQokfD7K4jx37Zt29f+1D+FvRCoqJCSeifYVuLYEGS6KQeKmVMqNJYjl&#10;t2/8/AHGmcPnrH7e/eJGdNjwsyvX0/fevs93zL/8FwAAAP//AwBQSwMECgAAAAAAAAAhAA2+goo3&#10;CAAANwgAABQAAABkcnMvbWVkaWEvaW1hZ2UxLnBuZ4lQTkcNChoKAAAADUlIRFIAAAAtAAAALQgG&#10;AAAAOhrimgAAAAZiS0dEAP8A/wD/oL2nkwAAAAlwSFlzAAAOxAAADsQBlSsOGwAAB9dJREFUWIXV&#10;mX9Qk/cdx9/PE/I8gQSS8CsQAruu8ptKBW4qMHV4glrdP+62qYCnRal2rZ7dVrvr7tq/dlfHKKfW&#10;06HV1uJup9ss2spoqRW6SvlhYaACcyCEJIRACCSQ5CH57o8QREggIWDX9x1/8Hx/vfLNO5/v9/l8&#10;KEIIfJXVRph7ektyk86ccVdnTm/SmTM6Ddb4ODHTkR4qaExz/DUlSdl2hkdZfV2PWgy00sQpPlOa&#10;cpt15oxmnTm9ZcjyvNVOmIXGMTRlTQ1hv00LFTSlhQoaNymEVVFCfv+yQhNCqPMdhqLf1mv/ZOTs&#10;Im8Xm61APj32zurwo3vjxecoivIYxGNopYlTHKzVlP9TacpbNKUb5SqEVad/HFGkEPKVnvRfEJoQ&#10;Ql3qGi187c5AmcFqFy8JpQuJGdpQskZ2OD826IOFdn1eaPX4ZOShOs3ZT3qN25ac0o1eiBFVnsqO&#10;KI4M8FO76+MWuqrPuHnPLVWF3mKXLhuhG0lZWn9xg3xXXrTopqt2l9Dq8cnIVVf/2/5dADslZWn9&#10;3R0/THa14/TsB4QQ6lCd5ux3CQwAeotd+nKd5gwhhJrdNgf6w67RPU/Tw/PpRq9x+6Wu0cLZz5+w&#10;h9LEKdKudrctZ5TwVmKGNjTveCZlZjichiaEUD+tUn7qLg4nShicWReJOd8VAL3Fhp2f98M06flB&#10;FSbg4f0NcvjRwL5baqjGJ932zVMIb17LU2x1hsJpe5zvMBTNd3DcH7GiTj2OH4X7Y0UQg0k7waSd&#10;wE6AvGgRTmZHeAwcxKdRuTka6yMDUNIyPC8wAFQpTZvf7zC86PyfIoRAaeIUqVe67y90NPtRwGfb&#10;YrAqRIDsjx/h38MWAMDx1eF49blgFN9W40KnYV4AAY9C5eZoZEf4I79GhavdYx590EA+Pdbys2cS&#10;o4T8fhoAqpWmPE/uEpMEKKhRYXySoCJHDhHf8UX9rkGLBu0ESjNlSJK6vzf5UcBHOXKsiwzAK18N&#10;eAwMAGOcPbB6ygk0ADTrzBmeDu4zTeLF22rESViczJIBADg7kF+jgtVGcDknCkK/uc6nAJxZF4lt&#10;PwjEmw1alD8Y8RjYKSenEzrdm8Gf9BpR2jqEnSvE2BvvCDQ9Rg4HatVIkLIoy5zr7+NrwpEfK0Zp&#10;6xCOtwx7DTyTk7baCNM6ZEn1doLfNw6iXjuB0rUyJEtZAMC1HiNOtg2jIE6MwtjHUfON50PwSkow&#10;LnSM4Ng3g4sCBoDWYUuq1UYYul1vSfHkAj9bnN3hb7ON4PJG+bQl3vhmEE2DEyjLkiFRwqA4UYK3&#10;MsJwrWcMh+o0iwYGAIuNsPf0lmTaW2vM1CMjh6Iv1YiXsDiR5bCE1U6wu0YFzk5wY0s03s2U4QuV&#10;CQVfqGDz/c0OzTpzOk/xyyPFvoB3GqwI4tPYnyhFn5FDy5AFI1Y7/mPgsC9BAq3Zhg2VvRj34uCZ&#10;T/IAPzWP3v7y25oJW6QvE91Sm7ApSojCODEqH41h0GzDgxErglkaP5EL8WDEMh3Tl0AU3Wmwxvs6&#10;y8yQV5EThYApfx+rH0SzzowTWRGIl3j9s3GpToM1no4TMx1LMVmPkcObDYNInBHyrHaC/Jp+2Igj&#10;fvvzXN1cvFOcmOmg08P8G32eCUCEPw9HVwYDAArjxCiYCnkPRzm8VKtBcjCL0kyZz+ukhwoa6bRQ&#10;gc/QUpbGjS3RkAf4YdunfWgcnEBZpgwJU5a42j2G0/f02Bsvwc5ng3xaK20KusmXSQL8KPw9V4EE&#10;CYvdNSpU95uQX6PCJCG4vPGxv1+v1+JbnRknsyMQJ168v9NCBU10spRtY+jFpar4NPCXjVFYKwtA&#10;ca0a13uNAIDuMQ4HbquRJGXx7pQlLDaCXTX9sBOCio1yCBbhb5ZHWZKkbDvN8CjryhC2xdsJaAo4&#10;v16OvGgRfn1nAJe6Rp9o/0ePEafah7EnToLdKxyWeDjK4WCtBs8FC1Cy1nt/rwxmWxgeZaUBx5Z7&#10;O0FZpgw/fzYIf7irw4k2vcs+rkLele4xnL2vR1GCBL/w0t9OTie0Vz/Gt9NDcSBRijP39HirSee2&#10;n7uQ95s7WrQMmXEqS4ZYL/zt5KQBYJNCWCXi00ZPBr6aIsWxVaH468NRHPl6YMH+rkKe2Uaw63NH&#10;srQixzN/B/LpsU0KYRUw48X23IOR/YfqNGfnG5gfG4Rz6+Wo6jNiR7USnH3BtaZVlinDS0lSNGgn&#10;wNkda8aKGYT5++HP9/X41Vfzb8Dp7Ij9+xIk5U9AE0Ko7TeVN6v7TbmuBiVKGLyXHQHthA17v1R5&#10;fQFieRQ+ypFD5u/nsv3IvwbQpDO7bMtVCKs+zlNscb6Nz8l7rLrS3T7K2X07AZZQrvIeT2SYFEK+&#10;smSt7PDTR3OvkjWyw7Pz1nPSYgWxQRe3xoiuPz0s93ohRlSZHxv0weznLrOmKhMnT/tbd9v3JmsK&#10;AHIhX3Vhg3y3lKVdnxrLLGd+2l1i/f+uErA1RnT9veyIA4uqBDhFCKE+7Brd89rXA2XLGVXEDG34&#10;4xrZkYLYoIs+1Vxmqs/IRR+s1ZS7i+O+aMmrWzNFCKHOdRj2v16vLVmKOqKITxvfWR1+dF+8uHxZ&#10;6ogzpTRximqlKc9ZsW0dsqR6WrFdGcK2zKzYerq7PkPPltVGmHa9JWW6Nj448bg2HuY/XRtPlrJt&#10;S1Eb/x8HVaqML+s2oAAAAABJRU5ErkJgglBLAwQKAAAAAAAAACEAVpo9oLQFAAC0BQAAFAAAAGRy&#10;cy9tZWRpYS9pbWFnZTIucG5niVBORw0KGgoAAAANSUhEUgAAAC0AAAAuCAYAAAC8jpA0AAAABmJL&#10;R0QA/wD/AP+gvaeTAAAACXBIWXMAAA7EAAAOxAGVKw4bAAAFVElEQVRogdWZW3ATVRiA/z3ZTU82&#10;bZrQDb0EsDHY2yA2lzoCUgdalFHGkeqIl5daZqgiaH3yATvieBt0HBjpyOWhvihaL7wBDiJqK63D&#10;Jk1RBtraUgZ6SbvpLaTJttlmfQjB0GRLmm1T+83k4Zyz+59vzpyz2f1/QhRFkIsQFMn2sclCh5u3&#10;OTi+xM7xJR3jUwX56cp2mx6zVj1mbYyKLdAqryoQMS13PiIR6SG/sPzXfl+ZnfOXODi+xDnMW3yC&#10;SN/rPpokfOYM3GrVY9amV7GbcuhflqvIoQWX/uGa5/k9F1xHRyeDurlONpNlKWjk8Ias1567X/Pd&#10;XO6LW3p0clpX0zxY922356WEDGfhBZPmxKH1mXt0KYrReK6PS/rn3onHqxsH6vt8gkG2oQQGmuw7&#10;VppdtWWF+uy9rp1VeiIQVO9jhw4cuTL2+rwazsLuIl3dhw/r36ZJ5JO6RlK6zc2bXz7f19DlCTyw&#10;YIYSrNZQ/3y92bCjmMHOWOMxpb2BYKr1x56/r3sDuQstKIUxjeqxVxjXplLIO3MMxbqhluU+Xkxh&#10;AICeWwFjLct9FGssaqWbBnyl5adu/C53UgNNglWPYW0GBiUCEEUAEQAucjycvhG1eDEhAMRz21Y9&#10;9mgW3SQp7ROCtO1kz6VuT2B1orJaJYITZQYoM6hjjh+9MgpvNg/GHc+kobrsFcaHIg/mXdvjXTv3&#10;gRxhNUlA49P3SQonQrcnsHq/nXs/su+OdMugb/3hy6M1ciaozNdCvjZFToiYfH559K0/B/3rwm0E&#10;AMALQbyr0VUvAhByglfmpcv1i4kIQOxqGqjnhSAGACABAM7cnHiqc3wqX25wk0YZ1fdlxxh80jYM&#10;wdtH51YgmFDsjrGpgp9uTjz5jDHtJAIAcA7zlsRVQ6gUBKip6Cdo5/gUXLsVgOve0G94MvE307Bn&#10;SNrNWxOOlETCnkgURaJ1iUi3unmrKIoE2TshrHDz00yigWotDGzKoUFBxD7D1YU62LYq9U77zE0v&#10;fHppJKG5OH5a3+cTDKTcrZGXroQNWdIfLblpFOSmUXfaf7gkX97iwunmrWg+DuFcGPAJsu53unkL&#10;SvZ+7pcp3ermrajNndyVdslfaSux6qvOAZd/OivRIOHjR5MEjFRG/z/tuzgEn/3138GTm7DIUilc&#10;qJjBrXKCiLd/QQmbYMQ18jMsAGYGO5CFwY55iJU0LAx2IHOGvJVONmYGtyLzEltpM4MdaIWa7GWw&#10;wr3YMvGgxwrOQJN9iCAIcansawuDHQRBiAggtOSLLRQPYc+Q9BI5jGFPBACwdaX6dF66smNxlWYn&#10;X6ts37pSfRrgtrSKRP7jpVlVxPw8/+cdAkA8vjG7CpOIB4j4Gl+XSTfvXaM7tHhq0ryxRnfwkUxV&#10;S7h910fdezb9OyYN1Z18LWlMGqprv01fG9lHRjZoEvmObszeueXUjd/mGlwQRTjQFv24vzjkn2uo&#10;uzi2MXvnzLRvzKxpTbOrLpk5aSl2F+nqDq7P3Duz/3+b6s1Npa47njU+GHeqN5VC3oZyQ4VJQ3Ut&#10;vF40Jg3V1VBuqIglDCAhDQBQzGAnu91YXF2oPbJwetG8Wqj9gt1uLJaqAgDEWSg62+t9orrRVd/v&#10;E3Lm1TCCHJrsP16a/YrsQlEkI/z0spqWwbqGbs+Lsg1nsMOk+ebQusw9y7AiroTInIuf31/z7Nh7&#10;wXVkSRQ/IxnyC8vP902U2918iYPjS9qGeXO8ZebiDOwM1coxu9mgPpeUMnMshKBIXh2bLHJwvM3h&#10;DhX0O8en8vPSlR02PWatDGZteswWaFOukoiQl0MAgH8BiJo5JOBvibYAAAAASUVORK5CYIJQSwME&#10;CgAAAAAAAAAhAKgZU7SPCAAAjwgAABQAAABkcnMvbWVkaWEvaW1hZ2UzLnBuZ4lQTkcNChoKAAAA&#10;DUlIRFIAAAAtAAAALggGAAAAvI6QNAAAAAZiS0dEAP8A/wD/oL2nkwAAAAlwSFlzAAAOxAAADsQB&#10;lSsOGwAACC9JREFUaIHdmXtwE8cdx793OkknCfSW30nsOPgBCSDJxuAATYBOSpN2iidtCX1Mmjad&#10;DNBOaQdIB0JIGtKQplMooW2azpB0WgidAp1p2qQFh0J5xNGLRwi2gzFJ/NTDlmQknaSTrn9IFrJ1&#10;d5JsSKf9zmhGd/v77X5u73e7v90lOI7DdJVIcpJOf6zR7o00OzxMs93DNHcFYg31Gllnk4m2WU20&#10;rcmosDVoZZclJJGYbnvEVKA9Edb0zkB4hd2TgnT5GEuY5ZT5/JQUEbYYaYfVSNusJoV9WYXymElB&#10;eW459OHe4MPrTg29MhJN6ottbLIMconv5cWlT7TVqP9cjF/B0P5oQrvh7PCe/VeCX58SoYjW3KX+&#10;wy8WlX5PK5f4C7EvCLq9P7TiuycH9/WF2KppEwqoSkX1vbq0/NFllar2fLai0GE2qdxq8/x076XR&#10;799UQhGtm6P75Y5m05MKiowI2QhCXxxh5q5pH/hTdyBWf8sIBVSnkXXtX17xlXv09AW+cl7oUDyp&#10;ajrce+HqWPzOW04ooFq1tMe2qmaeSkqGJpeRfA5P2T3P/zeBAaAnGK/dZvfs4CvL6enTQ+HFy9/8&#10;+CQHEPkqrp4hhcVE426dHBTv408UmwTeH43C6WFw7Xo8rz0BcO88dPuS1jLlaUHoCJtUNB3uPX8l&#10;GJ8lVtnqWjVeXFiCUgWVn1RAwxEWm951442eoKjdLI2s27aqen72hzmhf7Y7vD8RA9bLSexfVoHX&#10;76+YFjAAlCoovH5/BfYvq4BeLvyaPgzE6p5xeJ/Nvpfp6Q53ZOF9f/3odJLjj3MA+NvK27CiUpW5&#10;vuBjcLAnCLuHwQejUcRFhk8pQWC2To4mE42v1qox10Bnyo71h/DgW58I+pIEkie+cEfrghJFRwaa&#10;YZN0y1+uOTv9sUYhx8fqNfj1knIAQCLJ4WfnfXjO5UU8KdiW8AOQwFazERvnGSAhU5/OE/8exL6u&#10;gKBPg1Z2ueNL1RaaIhkSAN7+JPR5MWCtjMQLLSWZ600dbjztKB74bp0cQ9+YheuPNWBJuRJbbO5M&#10;2c6WEmhlwmHS6Y81/qMvtBJIx7TTx1jFGltQooBGJgEAnBkK41cfjBZHm9bSciV08lQ995Ypcah3&#10;DGeHwwAAjUyCZpNC1N/pTXFSAODyikObjTfi7zmnF0mB0FVICNxXoUSTSYEGrQzdgRgcHgbHB0II&#10;sRwSk2KeTQI7nD68uVKZaedof85cktE4J8VxHOHyMhYx6PkGeea/w8vw2jSZaOz7TDnqtPKcsp5g&#10;DN8+MYjXugOoVcuglZM4OxzBQJgFk7gRY2Zjru8kaAvHcQTVF2KrPEzCJGY8HhrXxuLwx3ID+Yt3&#10;zMCB5ZWgSP75qFYtQ/uDt+PRfw1gU4d7QtlINIlrY3FUz5Rm2hGSm0mU9IfZSjJfaGTLH81dKRnk&#10;Ery8uCwD/PvuABYe6YV2XxcWHOnF7zpTKbKEJLC7tQylilwwvnqF5PIyVtLlEw+NfNpiMWQmmmcd&#10;Hjx+chAuXxSRBIfzvijWnRrCj99L9a6eluBpq+hLLQTaQjqL6Gk+3Vua+oh6x2LYec7Ha7Pr4gg6&#10;R6MAgMVl4iNEPjm9jJU8l+cjFJNcQmCOPvXxnBmKgBUYVZIccGo4lTrM0sgwQ1pAdiUgl5exTt0b&#10;gIRI/QAgLjQOphVLpMpJgoDIHFKQyPlG2jlV5zDLocsfAwC0lIi/9oWlqfLesRhGolOY+9MyG2kH&#10;aTHSjinXAKDDnXrtjTo5vtOg5bVZc5calvQEZXPzj/OFymKkHaTZMPWeBoDnXT5cTychu1tLscVs&#10;gC6damplJDbO0+OVdKIVYZN4xlH03swEmY20kzIX0dNaee4Y+9H1OJ7scGfG6m1WE7ZZTRiOsDk5&#10;91N2D64Ec1csfPWKQDvIKhXVZ6Iloo8fiKUG/+qZUt5M7NVOP1Yf64eXYTP3soFHowl88/gA9ryf&#10;m2jp5SSqZ0ontCMkEy3xVCqpfoogCM5spJ3/7As9IGR8zhdFW03qv9VIo30gnGNz5NoYzgyH8fCd&#10;ajSZaNRrZPgwEIPDy+DQ1TH0h9kcn1R9Nz5glzcqCm0x0g6CIDgKSHW5GLQrK0naajHi+ODHvJne&#10;cCSBvZcKT1tJIjWj8rXDp/FQJgHAYhCP6/fcEQTTr661TIm1s3UFg4lp3RwdFqVn1EAsAZtHcFMJ&#10;QKqngTT0525T/b1eK+sUMvbHkticlZ292FKC7VYjpjqxSUlgu9WInQturIY2d7h5M8hxNWhllx+o&#10;Ur0FTHNhe97H4I2eIBzphS0rsrCl0gtbq4nG6lo15mUtbI/2hfDQ20UubLOe9qVdF0d+JOSsl5PY&#10;u7gMbTVqwQaK1aGrQaw/PSQ6S264R//SCy0lG8evJ0CH2aSy+XDvuXybNY/UqrHzJmzWbH7XjQNT&#10;2KyZ1rZYzUwprEYac/RyUERec7Ach0sjUTi8DHrHbtK22Lh+eHZ496e5Jy2k9XN0u3++qPQHk+//&#10;/2z1qqRk6OCKyrY6jazr1uPlqk4j6zq4orKNDxgQgAaAuQb6fMeqasva2bo9tw4vV2tn6/Z0rKq2&#10;CJ0CAEUcFD1+YvC1/jBbeVMJs1Slovp+u7T8W8srVcfy2RZ8JDcaTeg2nBnec6An+LVpE07SI7Xq&#10;P+5qLV1/U4/ksnXoavDL608P/eZ/4vAzW54Ia2rvD33W7mWaHR6m+ZyPMRd6zGw20E6ribZZjbR9&#10;eaXq6KdyzMwnNslRnf5oo93DNDu8qQP97kCsvk4j62pKAdqaTLStQSu/TJEEf2JdhP4DE7aerDsd&#10;33oAAAAASUVORK5CYIJQSwMECgAAAAAAAAAhAPPTIsIUBgAAFAYAABQAAABkcnMvbWVkaWEvaW1h&#10;Z2U0LnBuZ4lQTkcNChoKAAAADUlIRFIAAAAtAAAALQgGAAAAOhrimgAAAAZiS0dEAP8A/wD/oL2n&#10;kwAAAAlwSFlzAAAOxAAADsQBlSsOGwAABbRJREFUWIXVmV1sU1UcwP/n9H50tOulW/fVlREwrAnD&#10;TdrpMAJBkm0EMCbik8r3EMFEzYiY6IuPOpUEE0RwgAP0bT6IX2U8GEoiS9bByErSLZGEdaxsreVu&#10;7dZ7+3F82Nr143bt2tuiv+QmPefec+/vnp577rn/PyKEQL6IYcLc9woNNneg+Y47YLa5A80jvGis&#10;5xiHWaccMM1vtvVa1s4okJjv9VAu0k5/0HDD6W8bdAeaB90B85BHeE6MECZTOwYjsamcvWvSKW0m&#10;nXKg1aCy1Kro8YJKE0LQRQffcbJ/8pQvGFEv92LJlNJ4pqulsvOgkbuAEMpaJGtppz9oOGZ1dV93&#10;+ttztkxDm0FlObulusOgop3ZHJ9RmhCCro5O7ztx+/FpXoxwslhKwDGY/2pT1ftvrdNcztTrS0pP&#10;zIZqjt9ynf/toW+37JZp2FWnvnZmc/XRmhXURLpj0kpbxnw79v/56EevENEWzDANWhZ7e7bp32hf&#10;pf5Dar+k9MRsqGZj79/2pyEcRcti7509axukehwnVxBC0PFbrvNPUxgAwCtEtO/ecp0jhKDkfSnS&#10;V0an96cbw2UshqoSBVSVKGAlk9JUdn596Hvl6uj0vuT6hOHh9AcNpt4Hw1KzxOtrSqHnZT1QeP7G&#10;A6EI7Olzwo3x2UJ6A8dgfnDPmg3x02Gsuwgh6JjV1S0lXMbiBGEAACWFobfVADjlz5MXXoxwx62u&#10;7+KHSUz6ooPvSPfioDFKEI6ipAo/RAAALE7/jksO/nC0jAHmh8XJ/slTRTHIkZP9k6fG/cFagAXp&#10;Pqe/fam1hBAmEAhFUup5MQwyLBKzYiYYKe1bGAkYAGDQHWheqsETcf6hixfnxTDs/n0MiuQMAIue&#10;1ELBnKnBjfFZ0PaMxMqEQFGFARY9KTFMmHseoSmbRpE8LVUUAr2KBg2Nwe4VIBBe3gnv/SM0iWHC&#10;UHavsCGbBfxnL1TA9lpVQl3vgxn4/K4HAAAay1j4+qWqhP2OJyIctbrArFPCxxvLYWedGjBanOet&#10;rjnoGvLAzYns5nohTNj7XqGBymZoAACsLqWhqVyZUHf78Vzst4bB8GLVioT9DEawdx0HZ7dUA500&#10;ZSopDK0GFWzXr4AP+yfhjN2blfigO2DGmR7CfHhGw8A5CeF4FBjBFy2VYFyZ8c8GgPmHEdum5gom&#10;vZJVgCKLV6YCI/hkoy6rc9rcgWZqhBeN+cpl4pLjCQx5ArHy2lIG3nu2LOGY5gplcjNJRnjRSNVz&#10;jOOORzDJahnHD6M8vGN1JdQ9X6FMkV6tpoFCAKEME0o9xziwuaJkQG7RKKEIgU9tU5L1yVAYQblS&#10;kfGcZp1yAJt0yoJJIwAY84VS6vOZ7k0L0rY8zrEkCowkZ448pW24QcsOMzj/UFUxYBVIWK9l7ZhR&#10;ILGxnB0q5sVzXRk2lrFDjAKJGGC+y+WUKhRRz6h0wR5GKXId01FPDADQalBZ1DT2yWZVAEppPNNq&#10;UFkAFqQNKtrZ1VLZWSyBXMZ0V0tlZzQsHPsyPWTkultrVdflU5OPNoPKctDIXYiWY9IIIfLt1urD&#10;GhpPSzUMRQDEMEnYlrmGj7GcZhyD+bNbqjviI6kpsbzLI/yBIzcnLuUio5BY0EndGIVA8pU9FQin&#10;fB11b605sLee64mvS5EmhKDX+sZ/LmZ4Nx276tTXeltrX02OV0tGTR/5g3rTTw+G/zdRUwAAvYp+&#10;9P02/ZtaFmf3DSQz0fh0usD6fy4TsLNO/cs3m6vfzikTEIUQgq6MTu8/8dfj09PBiEZ2ywU4BvNf&#10;bqr6YO86TU9eOZd4xnzBVcesru6+cX+bLJZxyJ7diocQgi44+CMf9U9+JUceUU1jX1dLZechI9dd&#10;kDxiPE5/0NDn9LdHM7b3PEJTthnbxnJ2KD5jm23v5i2djBgmjN0rbIjlxqfmFnPjFSWx3HiDlh2W&#10;Izf+L8rbmZay1cvOAAAAAElFTkSuQmCCUEsDBBQABgAIAAAAIQCfi2KG4AAAAAkBAAAPAAAAZHJz&#10;L2Rvd25yZXYueG1sTI9BS8NAEIXvgv9hGcGb3SRqSGM2pRT1VARbQbxNs9MkNLsbstsk/feOJ3uc&#10;9x5vvlesZtOJkQbfOqsgXkQgyFZOt7ZW8LV/e8hA+IBWY+csKbiQh1V5e1Ngrt1kP2nchVpwifU5&#10;KmhC6HMpfdWQQb9wPVn2jm4wGPgcaqkHnLjcdDKJolQabC1/aLCnTUPVaXc2Ct4nnNaP8eu4PR03&#10;l5/988f3Nial7u/m9QuIQHP4D8MfPqNDyUwHd7bai05Btow5qSBJeBL7yzhh4aDgKc1SkGUhrxeU&#10;v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DbX9PUyhEAAKteAAAOAAAAAAAAAAAAAAAAADoCAABkcnMvZTJvRG9jLnht&#10;bFBLAQItAAoAAAAAAAAAIQANvoKKNwgAADcIAAAUAAAAAAAAAAAAAAAAADAUAABkcnMvbWVkaWEv&#10;aW1hZ2UxLnBuZ1BLAQItAAoAAAAAAAAAIQBWmj2gtAUAALQFAAAUAAAAAAAAAAAAAAAAAJkcAABk&#10;cnMvbWVkaWEvaW1hZ2UyLnBuZ1BLAQItAAoAAAAAAAAAIQCoGVO0jwgAAI8IAAAUAAAAAAAAAAAA&#10;AAAAAH8iAABkcnMvbWVkaWEvaW1hZ2UzLnBuZ1BLAQItAAoAAAAAAAAAIQDz0yLCFAYAABQGAAAU&#10;AAAAAAAAAAAAAAAAAEArAABkcnMvbWVkaWEvaW1hZ2U0LnBuZ1BLAQItABQABgAIAAAAIQCfi2KG&#10;4AAAAAkBAAAPAAAAAAAAAAAAAAAAAIYxAABkcnMvZG93bnJldi54bWxQSwECLQAUAAYACAAAACEA&#10;V33x6tQAAACtAgAAGQAAAAAAAAAAAAAAAACTMgAAZHJzL19yZWxzL2Uyb0RvYy54bWwucmVsc1BL&#10;BQYAAAAACQAJAEICAACeMwAAAAA=&#10;">
                <v:group id="Group 39" o:spid="_x0000_s1028" style="position:absolute;width:52260;height:28359" coordsize="52260,2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Graphic 40" o:spid="_x0000_s1029" style="position:absolute;width:52260;height:28359;visibility:visible;mso-wrap-style:square;v-text-anchor:top" coordsize="5226050,283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tauwAAANsAAAAPAAAAZHJzL2Rvd25yZXYueG1sRE+9CsIw&#10;EN4F3yGc4KapIiLVVEQUXa2K69GcbWlzKU209e3NIDh+fP+bbW9q8abWlZYVzKYRCOLM6pJzBbfr&#10;cbIC4TyyxtoyKfiQg20yHGww1rbjC71Tn4sQwi5GBYX3TSylywoy6Ka2IQ7c07YGfYBtLnWLXQg3&#10;tZxH0VIaLDk0FNjQvqCsSl9GwfJOJ7LVfL963fnU2Uf6PBw/So1H/W4NwlPv/+Kf+6wVLML68CX8&#10;AJl8AQAA//8DAFBLAQItABQABgAIAAAAIQDb4fbL7gAAAIUBAAATAAAAAAAAAAAAAAAAAAAAAABb&#10;Q29udGVudF9UeXBlc10ueG1sUEsBAi0AFAAGAAgAAAAhAFr0LFu/AAAAFQEAAAsAAAAAAAAAAAAA&#10;AAAAHwEAAF9yZWxzLy5yZWxzUEsBAi0AFAAGAAgAAAAhAN7Oy1q7AAAA2wAAAA8AAAAAAAAAAAAA&#10;AAAABwIAAGRycy9kb3ducmV2LnhtbFBLBQYAAAAAAwADALcAAADvAgAAAAA=&#10;" path="m5225999,1417802r-813,-48742l5222735,1320723r-4051,-47879l5213058,1225410r-7163,-46927l5197195,1132065r-10185,-45873l5175364,1040892r-13106,-44704l5147754,952106r-15900,-43421l5114582,865924r-18593,-42050l5076075,782561r-21196,-40564l5032438,702208r-23685,-38976l4983861,625094r-26061,-37275l4930584,551421r-28333,-35471l4872812,481406r-30518,-33566l4810734,415264r-32575,-31559l4744593,353199r-34532,-29438l4674578,295414r-36386,-27216l4600905,242138r-38138,-24892l4523791,193573r-39777,-22454l4443450,149923r-41325,-19901l4360075,111417,4317327,94157,4273893,78257,4229811,63741,4185107,50647,4139806,38989,4093934,28803r-46406,-8687l4000589,12941,3953167,7315,3905275,3263,3856939,825,3808196,r-48742,825l3711130,3263r-47892,4052l3615817,12941r-46940,7175l3522459,28803r-45860,10186l3431298,50647r-44704,13094l3342513,78257r-43434,15900l3256330,111417r-42049,18605l3172955,149923r-40564,21196l3092615,193573r-38977,23673l3015500,242138r-37287,26060l2941828,295414r-35484,28347l2871813,353199r-33567,30506l2805658,415264r-31547,32576l2743593,481406r-29438,34544l2685821,551421r-27216,36398l2632532,625094r-19533,29946l2593467,625094r-26061,-37275l2540190,551421r-28346,-35471l2482405,481406r-30505,-33566l2420340,415264r-32575,-31559l2354186,353199r-34531,-29438l2284184,295414r-36399,-27216l2210511,242138r-38138,-24892l2133396,193573r-39789,-22454l2053043,149923r-41325,-19901l1969668,111417,1926920,94157,1883486,78257,1839417,63741,1794713,50647,1749412,38989,1703539,28803r-46418,-8687l1610194,12941,1562760,7315,1514868,3263,1466545,825,1417802,r-48742,825l1320723,3263r-47879,4052l1225410,12941r-46927,7175l1132065,28803r-45873,10186l1040892,50647,996188,63741,952106,78257,908685,94157r-42761,17260l823874,130022r-41313,19901l741997,171119r-39789,22454l663232,217246r-38138,24892l587819,268198r-36398,27216l515950,323761r-34544,29438l447840,383705r-32576,31559l383705,447840r-30506,33566l323761,515950r-28347,35471l268198,587819r-26060,37275l217246,663232r-23673,38976l171119,741997r-21196,40564l130022,823874r-18605,42050l94157,908685,78257,952106,63741,996188r-13094,44704l38989,1086192r-10186,45873l20116,1178483r-7175,46927l7315,1272844r-4052,47879l825,1369060,,1417802r825,48743l3263,1514868r4052,47892l12941,1610194r7175,46927l28803,1703539r10186,45873l50647,1794713r13094,44704l78257,1883486r15900,43434l111417,1969668r18605,42050l149923,2053043r21196,40564l193573,2133396r23673,38977l242138,2210511r26060,37274l295414,2284184r28347,35471l353199,2354186r30506,33579l415264,2420340r32576,31560l481406,2482405r34544,29439l551421,2540190r36398,27216l625094,2593467r38138,24879l702208,2642031r39789,22454l782561,2685681r41313,19901l865924,2724188r42761,17259l952106,2757347r44082,14517l1040892,2784957r45300,11659l1132065,2806801r46418,8687l1225410,2822664r47434,5626l1320723,2832328r48337,2451l1417802,2835605r48743,-826l1514868,2832328r47892,-4038l1610194,2822664r46927,-7176l1703539,2806801r45873,-10185l1794713,2784957r44704,-13093l1883486,2757347r43434,-15900l1969668,2724188r42050,-18606l2053043,2685681r40564,-21196l2133396,2642031r38977,-23685l2210511,2593467r37274,-26061l2284184,2540190r35471,-28346l2354186,2482405r33579,-30505l2420340,2420340r31560,-32575l2482405,2354186r29439,-34531l2540190,2284184r27216,-36399l2593467,2210511r19532,-29934l2632532,2210511r26073,37274l2685821,2284184r28334,35471l2743593,2354186r30518,33579l2805658,2420340r32588,31560l2871813,2482405r34531,29439l2941828,2540190r36385,27216l3015500,2593467r38138,24879l3092615,2642031r39776,22454l3172955,2685681r41326,19901l3256330,2724188r42749,17259l3342513,2757347r44081,14517l3431298,2784957r45301,11659l3522459,2806801r46418,8687l3615817,2822664r47421,5626l3711130,2832328r48324,2451l3808196,2835605r48743,-826l3905275,2832328r47892,-4038l4000589,2822664r46939,-7176l4093934,2806801r45872,-10185l4185107,2784957r44704,-13093l4273893,2757347r43434,-15900l4360075,2724188r42050,-18606l4443450,2685681r40564,-21196l4523791,2642031r38976,-23685l4600905,2593467r37287,-26061l4674578,2540190r35483,-28346l4744593,2482405r33566,-30505l4810734,2420340r31560,-32575l4872812,2354186r29439,-34531l4930584,2284184r27216,-36399l4983861,2210511r24892,-38138l5032438,2133396r22441,-39789l5076075,2053043r19914,-41325l5114582,1969668r17272,-42748l5147754,1883486r14504,-44069l5175364,1794713r11646,-45301l5197195,1703539r8700,-46418l5213058,1610194r5626,-47434l5222735,1514868r2451,-48323l5225999,1417802xe" fillcolor="#f99d25" stroked="f">
                    <v:path arrowok="t"/>
                  </v:shape>
                  <v:shape id="Graphic 41" o:spid="_x0000_s1030" style="position:absolute;left:23903;top:6555;width:4458;height:15247;visibility:visible;mso-wrap-style:square;v-text-anchor:top" coordsize="445770,152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bL0wQAAANsAAAAPAAAAZHJzL2Rvd25yZXYueG1sRI9PawIx&#10;FMTvhX6H8ArealZXpKxGEUFob/VP78/kuVncvCxJ1NVP3xQKHoeZ+Q0zX/auFVcKsfGsYDQsQBBr&#10;bxquFRz2m/cPEDEhG2w9k4I7RVguXl/mWBl/4y1dd6kWGcKxQgU2pa6SMmpLDuPQd8TZO/ngMGUZ&#10;amkC3jLctXJcFFPpsOG8YLGjtSV93l2cgocpy9CVP4dw/rZfx4fGNuipUoO3fjUDkahPz/B/+9Mo&#10;mIzg70v+AXLxCwAA//8DAFBLAQItABQABgAIAAAAIQDb4fbL7gAAAIUBAAATAAAAAAAAAAAAAAAA&#10;AAAAAABbQ29udGVudF9UeXBlc10ueG1sUEsBAi0AFAAGAAgAAAAhAFr0LFu/AAAAFQEAAAsAAAAA&#10;AAAAAAAAAAAAHwEAAF9yZWxzLy5yZWxzUEsBAi0AFAAGAAgAAAAhANndsvTBAAAA2wAAAA8AAAAA&#10;AAAAAAAAAAAABwIAAGRycy9kb3ducmV2LnhtbFBLBQYAAAAAAwADALcAAAD1AgAAAAA=&#10;" path="m222605,l196918,41759,172643,84452r-22830,43595l128464,172512r-19836,45302l90339,263922,73631,310803,58539,358425,45095,406757,33334,455765,23289,505418r-8294,50265l8485,606529,3794,657923,954,709834,,762228r954,52394l3794,866533r4691,51394l14995,968773r8294,50265l33334,1068691r11761,49009l58539,1166031r15092,47622l90339,1260534r18289,46108l128464,1351945r21349,44464l172643,1440004r24275,42694l222605,1524457r25687,-41759l272567,1440004r22829,-43595l316744,1351945r19836,-45303l354867,1260534r16707,-46881l386665,1166031r13443,-48331l411868,1068691r10043,-49653l430204,968773r6509,-50846l441404,866533r2840,-51911l445198,762228r-954,-52394l441404,657923r-4691,-51394l430204,555683r-8293,-50265l411868,455765,400108,406757,386665,358425,371574,310803,354867,263922,336580,217814,316744,172512,295396,128047,272567,84452,248292,41759,222605,xe" fillcolor="#f78d2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s1031" type="#_x0000_t75" style="position:absolute;left:28827;top:18114;width:2153;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hSxAAAANsAAAAPAAAAZHJzL2Rvd25yZXYueG1sRI9La8JA&#10;FIX3gv9huEJ3OomVIqkTUbFQumgxFtrlJXPzwMydkJk8+u87hYLLw3l8nN1+Mo0YqHO1ZQXxKgJB&#10;nFtdc6ng8/qy3IJwHlljY5kU/JCDfTqf7TDRduQLDZkvRRhhl6CCyvs2kdLlFRl0K9sSB6+wnUEf&#10;ZFdK3eEYxk0j11H0JA3WHAgVtnSqKL9lvQmQx+P35v1C/PZVnuKxPxfx0H8o9bCYDs8gPE3+Hv5v&#10;v2oFmzX8fQk/QKa/AAAA//8DAFBLAQItABQABgAIAAAAIQDb4fbL7gAAAIUBAAATAAAAAAAAAAAA&#10;AAAAAAAAAABbQ29udGVudF9UeXBlc10ueG1sUEsBAi0AFAAGAAgAAAAhAFr0LFu/AAAAFQEAAAsA&#10;AAAAAAAAAAAAAAAAHwEAAF9yZWxzLy5yZWxzUEsBAi0AFAAGAAgAAAAhAEUgmFLEAAAA2wAAAA8A&#10;AAAAAAAAAAAAAAAABwIAAGRycy9kb3ducmV2LnhtbFBLBQYAAAAAAwADALcAAAD4AgAAAAA=&#10;">
                    <v:imagedata r:id="rId30" o:title=""/>
                  </v:shape>
                  <v:shape id="Image 43" o:spid="_x0000_s1032" type="#_x0000_t75" style="position:absolute;left:28824;top:12761;width:21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qLxAAAANsAAAAPAAAAZHJzL2Rvd25yZXYueG1sRI9PawIx&#10;FMTvgt8hPMGbZq1VZDWKFYXWg63/7q+b183i5mXZpO722zcFocdhZn7DLFatLcWdal84VjAaJiCI&#10;M6cLzhVczrvBDIQPyBpLx6Tghzyslt3OAlPtGj7S/RRyESHsU1RgQqhSKX1myKIfuoo4el+uthii&#10;rHOpa2wi3JbyKUmm0mLBccFgRRtD2e30bRX4w3XiJx/jaSP367dtcnhp3j+NUv1eu56DCNSG//Cj&#10;/aoVPI/h70v8AXL5CwAA//8DAFBLAQItABQABgAIAAAAIQDb4fbL7gAAAIUBAAATAAAAAAAAAAAA&#10;AAAAAAAAAABbQ29udGVudF9UeXBlc10ueG1sUEsBAi0AFAAGAAgAAAAhAFr0LFu/AAAAFQEAAAsA&#10;AAAAAAAAAAAAAAAAHwEAAF9yZWxzLy5yZWxzUEsBAi0AFAAGAAgAAAAhAIM2SovEAAAA2wAAAA8A&#10;AAAAAAAAAAAAAAAABwIAAGRycy9kb3ducmV2LnhtbFBLBQYAAAAAAwADALcAAAD4AgAAAAA=&#10;">
                    <v:imagedata r:id="rId31" o:title=""/>
                  </v:shape>
                  <v:shape id="Image 44" o:spid="_x0000_s1033" type="#_x0000_t75" style="position:absolute;left:28824;top:15436;width:21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d4wwAAANsAAAAPAAAAZHJzL2Rvd25yZXYueG1sRI9Bi8Iw&#10;FITvgv8hPGFvmq6ISDWKK8p6EHW7vXh7NM+22LzUJmr3328EweMwM98ws0VrKnGnxpWWFXwOIhDE&#10;mdUl5wrS301/AsJ5ZI2VZVLwRw4W825nhrG2D/6he+JzESDsYlRQeF/HUrqsIINuYGvi4J1tY9AH&#10;2eRSN/gIcFPJYRSNpcGSw0KBNa0Kyi7JzSi4Zma3So+HVrOm9bfc1+ev9KTUR69dTkF4av07/Gpv&#10;tYLRCJ5fwg+Q838AAAD//wMAUEsBAi0AFAAGAAgAAAAhANvh9svuAAAAhQEAABMAAAAAAAAAAAAA&#10;AAAAAAAAAFtDb250ZW50X1R5cGVzXS54bWxQSwECLQAUAAYACAAAACEAWvQsW78AAAAVAQAACwAA&#10;AAAAAAAAAAAAAAAfAQAAX3JlbHMvLnJlbHNQSwECLQAUAAYACAAAACEAuZk3eMMAAADbAAAADwAA&#10;AAAAAAAAAAAAAAAHAgAAZHJzL2Rvd25yZXYueG1sUEsFBgAAAAADAAMAtwAAAPcCAAAAAA==&#10;">
                    <v:imagedata r:id="rId32" o:title=""/>
                  </v:shape>
                  <v:shape id="Image 45" o:spid="_x0000_s1034" type="#_x0000_t75" style="position:absolute;left:28823;top:20786;width:2161;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8bxQAAANsAAAAPAAAAZHJzL2Rvd25yZXYueG1sRI9PawIx&#10;FMTvgt8hPKE3N6tUka1RxD+lxZNaSo+PzTO7bfKybqJuv31TKPQ4zMxvmPmyc1bcqA21ZwWjLAdB&#10;XHpds1HwdtoNZyBCRNZoPZOCbwqwXPR7cyy0v/OBbsdoRIJwKFBBFWNTSBnKihyGzDfEyTv71mFM&#10;sjVSt3hPcGflOM+n0mHNaaHChtYVlV/Hq1Mg3w+TuH/d6E97Ntvntb1czcdFqYdBt3oCEamL/+G/&#10;9otW8DiB3y/pB8jFDwAAAP//AwBQSwECLQAUAAYACAAAACEA2+H2y+4AAACFAQAAEwAAAAAAAAAA&#10;AAAAAAAAAAAAW0NvbnRlbnRfVHlwZXNdLnhtbFBLAQItABQABgAIAAAAIQBa9CxbvwAAABUBAAAL&#10;AAAAAAAAAAAAAAAAAB8BAABfcmVscy8ucmVsc1BLAQItABQABgAIAAAAIQC8Vx8bxQAAANsAAAAP&#10;AAAAAAAAAAAAAAAAAAcCAABkcnMvZG93bnJldi54bWxQSwUGAAAAAAMAAwC3AAAA+QIAAAAA&#10;">
                    <v:imagedata r:id="rId33" o:title=""/>
                  </v:shape>
                </v:group>
                <v:shape id="_x0000_s1035" type="#_x0000_t202" style="position:absolute;left:3657;top:4293;width:20187;height:1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47D6C70" w14:textId="77777777" w:rsidR="00306D06" w:rsidRPr="00306D06" w:rsidRDefault="00306D06" w:rsidP="00306D06">
                        <w:pPr>
                          <w:rPr>
                            <w:rFonts w:ascii="Source Sans Pro" w:hAnsi="Source Sans Pro"/>
                            <w:b/>
                            <w:bCs/>
                            <w:color w:val="FFFFFF" w:themeColor="background1"/>
                          </w:rPr>
                        </w:pPr>
                        <w:r w:rsidRPr="00306D06">
                          <w:rPr>
                            <w:rFonts w:ascii="Source Sans Pro" w:hAnsi="Source Sans Pro"/>
                            <w:b/>
                            <w:bCs/>
                            <w:color w:val="FFFFFF" w:themeColor="background1"/>
                          </w:rPr>
                          <w:t>Eastlight Community Homes</w:t>
                        </w:r>
                      </w:p>
                      <w:p w14:paraId="3AB602A5"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Eastlight House, Charter Way </w:t>
                        </w:r>
                      </w:p>
                      <w:p w14:paraId="73903460"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Braintree</w:t>
                        </w:r>
                      </w:p>
                      <w:p w14:paraId="7E364F2B"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 xml:space="preserve">Essex </w:t>
                        </w:r>
                      </w:p>
                      <w:p w14:paraId="04880E0D" w14:textId="77777777" w:rsidR="00306D06" w:rsidRPr="00306D06" w:rsidRDefault="00306D06" w:rsidP="00306D06">
                        <w:pPr>
                          <w:rPr>
                            <w:rFonts w:ascii="Source Sans Pro" w:hAnsi="Source Sans Pro"/>
                            <w:color w:val="FFFFFF" w:themeColor="background1"/>
                          </w:rPr>
                        </w:pPr>
                        <w:r w:rsidRPr="00306D06">
                          <w:rPr>
                            <w:rFonts w:ascii="Source Sans Pro" w:hAnsi="Source Sans Pro"/>
                            <w:color w:val="FFFFFF" w:themeColor="background1"/>
                          </w:rPr>
                          <w:t>CM77 8FG</w:t>
                        </w:r>
                      </w:p>
                    </w:txbxContent>
                  </v:textbox>
                </v:shape>
                <v:shape id="_x0000_s1036" type="#_x0000_t202" style="position:absolute;left:3816;top:16220;width:20714;height:10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TcygAAAOMAAAAPAAAAZHJzL2Rvd25yZXYueG1sRI9Ba8JA&#10;EIXvhf6HZYTe6q6pio2uUloKniq1teBtyI5JMDsbslsT/33nIPQ4M2/ee99qM/hGXaiLdWALk7EB&#10;RVwEV3Np4fvr/XEBKiZkh01gsnClCJv1/d0Kcxd6/qTLPpVKTDjmaKFKqc21jkVFHuM4tMRyO4XO&#10;Y5KxK7XrsBdz3+jMmLn2WLMkVNjSa0XFef/rLRw+TsefqdmVb37W9mEwmv2ztvZhNLwsQSUa0r/4&#10;9r11Uj8zT/NpNpkJhTDJAvT6DwAA//8DAFBLAQItABQABgAIAAAAIQDb4fbL7gAAAIUBAAATAAAA&#10;AAAAAAAAAAAAAAAAAABbQ29udGVudF9UeXBlc10ueG1sUEsBAi0AFAAGAAgAAAAhAFr0LFu/AAAA&#10;FQEAAAsAAAAAAAAAAAAAAAAAHwEAAF9yZWxzLy5yZWxzUEsBAi0AFAAGAAgAAAAhAMdJpNzKAAAA&#10;4wAAAA8AAAAAAAAAAAAAAAAABwIAAGRycy9kb3ducmV2LnhtbFBLBQYAAAAAAwADALcAAAD+AgAA&#10;AAA=&#10;" filled="f" stroked="f">
                  <v:textbox>
                    <w:txbxContent>
                      <w:p w14:paraId="0CBB5EA8" w14:textId="77777777" w:rsidR="00306D06" w:rsidRPr="003A7A85" w:rsidRDefault="00306D06" w:rsidP="00306D06">
                        <w:pPr>
                          <w:rPr>
                            <w:rFonts w:ascii="Source Sans Pro SemiBold" w:hAnsi="Source Sans Pro SemiBold"/>
                            <w:b/>
                            <w:bCs/>
                            <w:color w:val="FFFFFF" w:themeColor="background1"/>
                          </w:rPr>
                        </w:pPr>
                        <w:r w:rsidRPr="003A7A85">
                          <w:rPr>
                            <w:rFonts w:ascii="Source Sans Pro SemiBold" w:hAnsi="Source Sans Pro SemiBold"/>
                            <w:b/>
                            <w:bCs/>
                            <w:color w:val="FFFFFF" w:themeColor="background1"/>
                          </w:rPr>
                          <w:t>0330 128 0330</w:t>
                        </w:r>
                      </w:p>
                      <w:p w14:paraId="0B2AF820" w14:textId="77777777" w:rsidR="00306D06" w:rsidRPr="00DA0B31" w:rsidRDefault="00306D06" w:rsidP="00306D06">
                        <w:pPr>
                          <w:rPr>
                            <w:rFonts w:ascii="Source Sans Pro SemiBold" w:hAnsi="Source Sans Pro SemiBold"/>
                            <w:color w:val="FFFFFF" w:themeColor="background1"/>
                          </w:rPr>
                        </w:pPr>
                        <w:hyperlink r:id="rId34" w:history="1">
                          <w:r w:rsidRPr="00DA0B31">
                            <w:rPr>
                              <w:rStyle w:val="Hyperlink"/>
                              <w:rFonts w:ascii="Source Sans Pro SemiBold" w:hAnsi="Source Sans Pro SemiBold"/>
                              <w:color w:val="FFFFFF" w:themeColor="background1"/>
                              <w:u w:val="none"/>
                            </w:rPr>
                            <w:t>www.eastlighthomes.co.uk</w:t>
                          </w:r>
                        </w:hyperlink>
                      </w:p>
                      <w:p w14:paraId="0A7D93BC" w14:textId="77777777" w:rsidR="00306D06" w:rsidRPr="00296B62" w:rsidRDefault="00296B62" w:rsidP="00306D06">
                        <w:pPr>
                          <w:rPr>
                            <w:rStyle w:val="Hyperlink"/>
                            <w:rFonts w:ascii="Source Sans Pro SemiBold" w:hAnsi="Source Sans Pro SemiBold"/>
                            <w:color w:val="FFFFFF" w:themeColor="background1"/>
                            <w:u w:val="none"/>
                          </w:rPr>
                        </w:pPr>
                        <w:r w:rsidRPr="00296B62">
                          <w:rPr>
                            <w:rFonts w:ascii="Source Sans Pro SemiBold" w:hAnsi="Source Sans Pro SemiBold"/>
                            <w:color w:val="FFFFFF" w:themeColor="background1"/>
                          </w:rPr>
                          <w:fldChar w:fldCharType="begin"/>
                        </w:r>
                        <w:r w:rsidRPr="00296B62">
                          <w:rPr>
                            <w:rFonts w:ascii="Source Sans Pro SemiBold" w:hAnsi="Source Sans Pro SemiBold"/>
                            <w:color w:val="FFFFFF" w:themeColor="background1"/>
                          </w:rPr>
                          <w:instrText>HYPERLINK "mailto:customer.services@eastlighthomes.co.uk"</w:instrText>
                        </w:r>
                        <w:r w:rsidRPr="00296B62">
                          <w:rPr>
                            <w:rFonts w:ascii="Source Sans Pro SemiBold" w:hAnsi="Source Sans Pro SemiBold"/>
                            <w:color w:val="FFFFFF" w:themeColor="background1"/>
                          </w:rPr>
                        </w:r>
                        <w:r w:rsidRPr="00296B62">
                          <w:rPr>
                            <w:rFonts w:ascii="Source Sans Pro SemiBold" w:hAnsi="Source Sans Pro SemiBold"/>
                            <w:color w:val="FFFFFF" w:themeColor="background1"/>
                          </w:rPr>
                          <w:fldChar w:fldCharType="separate"/>
                        </w:r>
                        <w:r w:rsidR="00306D06" w:rsidRPr="00296B62">
                          <w:rPr>
                            <w:rStyle w:val="Hyperlink"/>
                            <w:rFonts w:ascii="Source Sans Pro SemiBold" w:hAnsi="Source Sans Pro SemiBold"/>
                            <w:color w:val="FFFFFF" w:themeColor="background1"/>
                            <w:u w:val="none"/>
                          </w:rPr>
                          <w:t>customer.services@</w:t>
                        </w:r>
                      </w:p>
                      <w:p w14:paraId="0E9937F1" w14:textId="77777777" w:rsidR="00306D06" w:rsidRPr="00296B62" w:rsidRDefault="00306D06" w:rsidP="00306D06">
                        <w:pPr>
                          <w:rPr>
                            <w:rFonts w:ascii="Source Sans Pro SemiBold" w:hAnsi="Source Sans Pro SemiBold"/>
                            <w:color w:val="FFFFFF" w:themeColor="background1"/>
                          </w:rPr>
                        </w:pPr>
                        <w:r w:rsidRPr="00296B62">
                          <w:rPr>
                            <w:rStyle w:val="Hyperlink"/>
                            <w:rFonts w:ascii="Source Sans Pro SemiBold" w:hAnsi="Source Sans Pro SemiBold"/>
                            <w:color w:val="FFFFFF" w:themeColor="background1"/>
                            <w:u w:val="none"/>
                          </w:rPr>
                          <w:t>eastlighthomes.co.uk</w:t>
                        </w:r>
                        <w:r w:rsidR="00296B62" w:rsidRPr="00296B62">
                          <w:rPr>
                            <w:rFonts w:ascii="Source Sans Pro SemiBold" w:hAnsi="Source Sans Pro SemiBold"/>
                            <w:color w:val="FFFFFF" w:themeColor="background1"/>
                          </w:rPr>
                          <w:fldChar w:fldCharType="end"/>
                        </w:r>
                      </w:p>
                    </w:txbxContent>
                  </v:textbox>
                </v:shape>
                <v:shape id="_x0000_s1037" type="#_x0000_t202" style="position:absolute;left:30294;top:12324;width:20187;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jqxwAAAOMAAAAPAAAAZHJzL2Rvd25yZXYueG1sRE9La8JA&#10;EL4X/A/LCL3V3VgNJnUVsRR6aqkv8DZkxyQ0OxuyWxP/fbcg9Djfe5brwTbiSp2vHWtIJgoEceFM&#10;zaWGw/7taQHCB2SDjWPScCMP69XoYYm5cT1/0XUXShFD2OeooQqhzaX0RUUW/cS1xJG7uM5iiGdX&#10;StNhH8NtI6dKpdJizbGhwpa2FRXfux+r4fhxOZ9m6rN8tfO2d4OSbDOp9eN42LyACDSEf/Hd/W7i&#10;/DRLnhOVTjP4+ykCIFe/AAAA//8DAFBLAQItABQABgAIAAAAIQDb4fbL7gAAAIUBAAATAAAAAAAA&#10;AAAAAAAAAAAAAABbQ29udGVudF9UeXBlc10ueG1sUEsBAi0AFAAGAAgAAAAhAFr0LFu/AAAAFQEA&#10;AAsAAAAAAAAAAAAAAAAAHwEAAF9yZWxzLy5yZWxzUEsBAi0AFAAGAAgAAAAhAMJCuOrHAAAA4wAA&#10;AA8AAAAAAAAAAAAAAAAABwIAAGRycy9kb3ducmV2LnhtbFBLBQYAAAAAAwADALcAAAD7AgAAAAA=&#10;" filled="f" stroked="f">
                  <v:textbox>
                    <w:txbxContent>
                      <w:p w14:paraId="56B165FB" w14:textId="77777777" w:rsidR="00306D06" w:rsidRPr="00DA0B31" w:rsidRDefault="00306D06"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35" w:history="1">
                          <w:r w:rsidRPr="00DA0B31">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eastlighthomes</w:t>
                          </w:r>
                        </w:hyperlink>
                      </w:p>
                      <w:p w14:paraId="6EA24551" w14:textId="77777777" w:rsidR="00306D06" w:rsidRPr="00DA0B31" w:rsidRDefault="00306D06"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36"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624A2D49" w14:textId="77777777" w:rsidR="00306D06" w:rsidRPr="00DA0B31" w:rsidRDefault="003A7A85" w:rsidP="003A7A85">
                        <w:pPr>
                          <w:spacing w:after="160"/>
                          <w:rPr>
                            <w:rFonts w:ascii="Source Sans Pro SemiBold" w:hAnsi="Source Sans Pro SemiBold"/>
                            <w:b/>
                            <w:bCs/>
                            <w:color w:val="FFFFFF" w:themeColor="background1"/>
                            <w14:textOutline w14:w="9525" w14:cap="rnd" w14:cmpd="sng" w14:algn="ctr">
                              <w14:noFill/>
                              <w14:prstDash w14:val="solid"/>
                              <w14:bevel/>
                            </w14:textOutline>
                          </w:rPr>
                        </w:pPr>
                        <w:hyperlink r:id="rId37" w:history="1">
                          <w:r w:rsidRPr="00DA0B31">
                            <w:rPr>
                              <w:rStyle w:val="Hyperlink"/>
                              <w:rFonts w:ascii="Source Sans Pro SemiBold" w:hAnsi="Source Sans Pro SemiBold"/>
                              <w:b/>
                              <w:bCs/>
                              <w:color w:val="FFFFFF" w:themeColor="background1"/>
                              <w:u w:val="none"/>
                              <w14:textOutline w14:w="9525" w14:cap="rnd" w14:cmpd="sng" w14:algn="ctr">
                                <w14:noFill/>
                                <w14:prstDash w14:val="solid"/>
                                <w14:bevel/>
                              </w14:textOutline>
                            </w:rPr>
                            <w:t>@eastlighthomes</w:t>
                          </w:r>
                        </w:hyperlink>
                      </w:p>
                      <w:p w14:paraId="52B822E8" w14:textId="77777777" w:rsidR="00306D06" w:rsidRPr="008C5537" w:rsidRDefault="003A7A85" w:rsidP="003A7A85">
                        <w:pPr>
                          <w:spacing w:after="160"/>
                          <w:rPr>
                            <w:rFonts w:ascii="Source Sans Pro SemiBold" w:hAnsi="Source Sans Pro SemiBold"/>
                            <w:color w:val="FFFFFF" w:themeColor="background1"/>
                            <w14:textOutline w14:w="9525" w14:cap="rnd" w14:cmpd="sng" w14:algn="ctr">
                              <w14:noFill/>
                              <w14:prstDash w14:val="solid"/>
                              <w14:bevel/>
                            </w14:textOutline>
                          </w:rPr>
                        </w:pPr>
                        <w:hyperlink r:id="rId38" w:history="1">
                          <w:r w:rsidRPr="008C5537">
                            <w:rPr>
                              <w:rStyle w:val="Hyperlink"/>
                              <w:rFonts w:ascii="Source Sans Pro SemiBold" w:hAnsi="Source Sans Pro SemiBold"/>
                              <w:color w:val="FFFFFF" w:themeColor="background1"/>
                              <w:u w:val="none"/>
                              <w14:textOutline w14:w="9525" w14:cap="rnd" w14:cmpd="sng" w14:algn="ctr">
                                <w14:noFill/>
                                <w14:prstDash w14:val="solid"/>
                                <w14:bevel/>
                              </w14:textOutline>
                            </w:rPr>
                            <w:t>eastlight-community-homes-</w:t>
                          </w:r>
                        </w:hyperlink>
                      </w:p>
                    </w:txbxContent>
                  </v:textbox>
                </v:shape>
              </v:group>
            </w:pict>
          </mc:Fallback>
        </mc:AlternateContent>
      </w:r>
    </w:p>
    <w:p w14:paraId="15A71FAF" w14:textId="69B8EB88" w:rsidR="00A73FA4" w:rsidRDefault="00A73FA4" w:rsidP="00405584"/>
    <w:p w14:paraId="413942E1" w14:textId="277DA3EC" w:rsidR="00A73FA4" w:rsidRDefault="00A73FA4" w:rsidP="00405584"/>
    <w:p w14:paraId="1E5F3D26" w14:textId="6CEF435F" w:rsidR="00A73FA4" w:rsidRDefault="00A73FA4" w:rsidP="00405584"/>
    <w:p w14:paraId="5715B784" w14:textId="49B67ADB" w:rsidR="00A73FA4" w:rsidRDefault="00A73FA4" w:rsidP="00405584"/>
    <w:p w14:paraId="432F7A16" w14:textId="1D4E444D" w:rsidR="00A73FA4" w:rsidRDefault="00A73FA4" w:rsidP="00405584"/>
    <w:p w14:paraId="26FE0DC8" w14:textId="77777777" w:rsidR="00A73FA4" w:rsidRDefault="00A73FA4" w:rsidP="00405584"/>
    <w:p w14:paraId="2F5F58B2" w14:textId="31FC1820" w:rsidR="00A73FA4" w:rsidRDefault="00A73FA4" w:rsidP="00405584"/>
    <w:p w14:paraId="148468EB" w14:textId="31769DE0" w:rsidR="00A73FA4" w:rsidRDefault="00A73FA4" w:rsidP="00405584"/>
    <w:p w14:paraId="0CF8018B" w14:textId="6CE7083F" w:rsidR="00A73FA4" w:rsidRDefault="00A73FA4" w:rsidP="00405584"/>
    <w:p w14:paraId="75FFC037" w14:textId="0871EF15" w:rsidR="00A73FA4" w:rsidRDefault="00A73FA4" w:rsidP="00405584"/>
    <w:p w14:paraId="4BE9CCB9" w14:textId="3BF4418F" w:rsidR="00A73FA4" w:rsidRDefault="00A73FA4" w:rsidP="00405584"/>
    <w:p w14:paraId="68A8B295" w14:textId="77777777" w:rsidR="00A73FA4" w:rsidRDefault="00A73FA4" w:rsidP="00405584"/>
    <w:p w14:paraId="371D4467" w14:textId="2C4080A8" w:rsidR="00A73FA4" w:rsidRDefault="00A73FA4" w:rsidP="00405584"/>
    <w:p w14:paraId="42DAB03D" w14:textId="3F25805E" w:rsidR="00A73FA4" w:rsidRDefault="00A73FA4" w:rsidP="00405584"/>
    <w:p w14:paraId="4E5754A1" w14:textId="77777777" w:rsidR="00631345" w:rsidRDefault="00631345" w:rsidP="00B41612">
      <w:pPr>
        <w:spacing w:line="213" w:lineRule="auto"/>
        <w:ind w:right="107"/>
      </w:pPr>
    </w:p>
    <w:p w14:paraId="2D480411" w14:textId="1D2C7A2A" w:rsidR="00615F65" w:rsidRPr="00615F65" w:rsidRDefault="00615F65" w:rsidP="00B41612">
      <w:pPr>
        <w:spacing w:line="213" w:lineRule="auto"/>
        <w:ind w:right="107"/>
        <w:rPr>
          <w:rFonts w:ascii="Source Sans Pro" w:hAnsi="Source Sans Pro"/>
          <w:color w:val="231F20"/>
          <w:sz w:val="16"/>
        </w:rPr>
      </w:pPr>
      <w:r>
        <w:rPr>
          <w:color w:val="231F20"/>
          <w:sz w:val="16"/>
        </w:rPr>
        <w:t>Eastlight Community Homes Limited is incorporated as a Registered Society under the Co-operative and Community Benefit Societies Act 2014.</w:t>
      </w:r>
      <w:r>
        <w:rPr>
          <w:color w:val="231F20"/>
          <w:spacing w:val="40"/>
          <w:sz w:val="16"/>
        </w:rPr>
        <w:t xml:space="preserve"> </w:t>
      </w:r>
      <w:r>
        <w:rPr>
          <w:color w:val="231F20"/>
          <w:sz w:val="16"/>
        </w:rPr>
        <w:t>Registered</w:t>
      </w:r>
      <w:r>
        <w:rPr>
          <w:color w:val="231F20"/>
          <w:spacing w:val="-4"/>
          <w:sz w:val="16"/>
        </w:rPr>
        <w:t xml:space="preserve"> </w:t>
      </w:r>
      <w:r>
        <w:rPr>
          <w:color w:val="231F20"/>
          <w:sz w:val="16"/>
        </w:rPr>
        <w:t>no.</w:t>
      </w:r>
      <w:r>
        <w:rPr>
          <w:color w:val="231F20"/>
          <w:spacing w:val="-4"/>
          <w:sz w:val="16"/>
        </w:rPr>
        <w:t xml:space="preserve"> </w:t>
      </w:r>
      <w:r>
        <w:rPr>
          <w:color w:val="231F20"/>
          <w:sz w:val="16"/>
        </w:rPr>
        <w:t>30124R.</w:t>
      </w:r>
      <w:r>
        <w:rPr>
          <w:color w:val="231F20"/>
          <w:spacing w:val="-4"/>
          <w:sz w:val="16"/>
        </w:rPr>
        <w:t xml:space="preserve"> </w:t>
      </w:r>
      <w:r>
        <w:rPr>
          <w:color w:val="231F20"/>
          <w:sz w:val="16"/>
        </w:rPr>
        <w:t>Eastlight</w:t>
      </w:r>
      <w:r>
        <w:rPr>
          <w:color w:val="231F20"/>
          <w:spacing w:val="-4"/>
          <w:sz w:val="16"/>
        </w:rPr>
        <w:t xml:space="preserve"> </w:t>
      </w:r>
      <w:r>
        <w:rPr>
          <w:color w:val="231F20"/>
          <w:sz w:val="16"/>
        </w:rPr>
        <w:t>is</w:t>
      </w:r>
      <w:r>
        <w:rPr>
          <w:color w:val="231F20"/>
          <w:spacing w:val="-4"/>
          <w:sz w:val="16"/>
        </w:rPr>
        <w:t xml:space="preserve"> </w:t>
      </w:r>
      <w:r>
        <w:rPr>
          <w:color w:val="231F20"/>
          <w:sz w:val="16"/>
        </w:rPr>
        <w:t>also</w:t>
      </w:r>
      <w:r>
        <w:rPr>
          <w:color w:val="231F20"/>
          <w:spacing w:val="-4"/>
          <w:sz w:val="16"/>
        </w:rPr>
        <w:t xml:space="preserve"> </w:t>
      </w:r>
      <w:r>
        <w:rPr>
          <w:color w:val="231F20"/>
          <w:sz w:val="16"/>
        </w:rPr>
        <w:t>registered</w:t>
      </w:r>
      <w:r>
        <w:rPr>
          <w:color w:val="231F20"/>
          <w:spacing w:val="-4"/>
          <w:sz w:val="16"/>
        </w:rPr>
        <w:t xml:space="preserve"> </w:t>
      </w:r>
      <w:r>
        <w:rPr>
          <w:color w:val="231F20"/>
          <w:sz w:val="16"/>
        </w:rPr>
        <w:t>with</w:t>
      </w:r>
      <w:r>
        <w:rPr>
          <w:color w:val="231F20"/>
          <w:spacing w:val="-4"/>
          <w:sz w:val="16"/>
        </w:rPr>
        <w:t xml:space="preserve"> </w:t>
      </w:r>
      <w:r>
        <w:rPr>
          <w:color w:val="231F20"/>
          <w:sz w:val="16"/>
        </w:rPr>
        <w:t>the</w:t>
      </w:r>
      <w:r>
        <w:rPr>
          <w:color w:val="231F20"/>
          <w:spacing w:val="-4"/>
          <w:sz w:val="16"/>
        </w:rPr>
        <w:t xml:space="preserve"> </w:t>
      </w:r>
      <w:r>
        <w:rPr>
          <w:color w:val="231F20"/>
          <w:sz w:val="16"/>
        </w:rPr>
        <w:t>Regulator</w:t>
      </w:r>
      <w:r>
        <w:rPr>
          <w:color w:val="231F20"/>
          <w:spacing w:val="-4"/>
          <w:sz w:val="16"/>
        </w:rPr>
        <w:t xml:space="preserve"> </w:t>
      </w:r>
      <w:r>
        <w:rPr>
          <w:color w:val="231F20"/>
          <w:sz w:val="16"/>
        </w:rPr>
        <w:t>of</w:t>
      </w:r>
      <w:r>
        <w:rPr>
          <w:color w:val="231F20"/>
          <w:spacing w:val="-4"/>
          <w:sz w:val="16"/>
        </w:rPr>
        <w:t xml:space="preserve"> </w:t>
      </w:r>
      <w:r>
        <w:rPr>
          <w:color w:val="231F20"/>
          <w:sz w:val="16"/>
        </w:rPr>
        <w:t>Social</w:t>
      </w:r>
      <w:r>
        <w:rPr>
          <w:color w:val="231F20"/>
          <w:spacing w:val="-4"/>
          <w:sz w:val="16"/>
        </w:rPr>
        <w:t xml:space="preserve"> </w:t>
      </w:r>
      <w:r>
        <w:rPr>
          <w:color w:val="231F20"/>
          <w:sz w:val="16"/>
        </w:rPr>
        <w:t>Housing</w:t>
      </w:r>
      <w:r>
        <w:rPr>
          <w:color w:val="231F20"/>
          <w:spacing w:val="-4"/>
          <w:sz w:val="16"/>
        </w:rPr>
        <w:t xml:space="preserve"> </w:t>
      </w:r>
      <w:r>
        <w:rPr>
          <w:color w:val="231F20"/>
          <w:sz w:val="16"/>
        </w:rPr>
        <w:t>in</w:t>
      </w:r>
      <w:r>
        <w:rPr>
          <w:color w:val="231F20"/>
          <w:spacing w:val="-4"/>
          <w:sz w:val="16"/>
        </w:rPr>
        <w:t xml:space="preserve"> </w:t>
      </w:r>
      <w:r>
        <w:rPr>
          <w:color w:val="231F20"/>
          <w:sz w:val="16"/>
        </w:rPr>
        <w:t>England</w:t>
      </w:r>
      <w:r>
        <w:rPr>
          <w:color w:val="231F20"/>
          <w:spacing w:val="-4"/>
          <w:sz w:val="16"/>
        </w:rPr>
        <w:t xml:space="preserve"> </w:t>
      </w:r>
      <w:r>
        <w:rPr>
          <w:color w:val="231F20"/>
          <w:sz w:val="16"/>
        </w:rPr>
        <w:t>(RSH),</w:t>
      </w:r>
      <w:r>
        <w:rPr>
          <w:color w:val="231F20"/>
          <w:spacing w:val="-4"/>
          <w:sz w:val="16"/>
        </w:rPr>
        <w:t xml:space="preserve"> </w:t>
      </w:r>
      <w:r>
        <w:rPr>
          <w:color w:val="231F20"/>
          <w:sz w:val="16"/>
        </w:rPr>
        <w:t>in</w:t>
      </w:r>
      <w:r>
        <w:rPr>
          <w:color w:val="231F20"/>
          <w:spacing w:val="-4"/>
          <w:sz w:val="16"/>
        </w:rPr>
        <w:t xml:space="preserve"> </w:t>
      </w:r>
      <w:r>
        <w:rPr>
          <w:color w:val="231F20"/>
          <w:sz w:val="16"/>
        </w:rPr>
        <w:t>accordance</w:t>
      </w:r>
      <w:r>
        <w:rPr>
          <w:color w:val="231F20"/>
          <w:spacing w:val="-4"/>
          <w:sz w:val="16"/>
        </w:rPr>
        <w:t xml:space="preserve"> </w:t>
      </w:r>
      <w:r>
        <w:rPr>
          <w:color w:val="231F20"/>
          <w:sz w:val="16"/>
        </w:rPr>
        <w:t>with</w:t>
      </w:r>
      <w:r>
        <w:rPr>
          <w:color w:val="231F20"/>
          <w:spacing w:val="-4"/>
          <w:sz w:val="16"/>
        </w:rPr>
        <w:t xml:space="preserve"> </w:t>
      </w:r>
      <w:r>
        <w:rPr>
          <w:color w:val="231F20"/>
          <w:sz w:val="16"/>
        </w:rPr>
        <w:t>the</w:t>
      </w:r>
      <w:r>
        <w:rPr>
          <w:color w:val="231F20"/>
          <w:spacing w:val="-4"/>
          <w:sz w:val="16"/>
        </w:rPr>
        <w:t xml:space="preserve"> </w:t>
      </w:r>
      <w:r>
        <w:rPr>
          <w:color w:val="231F20"/>
          <w:sz w:val="16"/>
        </w:rPr>
        <w:t>Housing</w:t>
      </w:r>
      <w:r>
        <w:rPr>
          <w:color w:val="231F20"/>
          <w:spacing w:val="-4"/>
          <w:sz w:val="16"/>
        </w:rPr>
        <w:t xml:space="preserve"> </w:t>
      </w:r>
      <w:r>
        <w:rPr>
          <w:color w:val="231F20"/>
          <w:sz w:val="16"/>
        </w:rPr>
        <w:t>and</w:t>
      </w:r>
      <w:r>
        <w:rPr>
          <w:color w:val="231F20"/>
          <w:spacing w:val="-4"/>
          <w:sz w:val="16"/>
        </w:rPr>
        <w:t xml:space="preserve"> </w:t>
      </w:r>
      <w:r>
        <w:rPr>
          <w:color w:val="231F20"/>
          <w:sz w:val="16"/>
        </w:rPr>
        <w:t>Regeneration</w:t>
      </w:r>
      <w:r>
        <w:rPr>
          <w:color w:val="231F20"/>
          <w:spacing w:val="40"/>
          <w:sz w:val="16"/>
        </w:rPr>
        <w:t xml:space="preserve"> </w:t>
      </w:r>
      <w:r>
        <w:rPr>
          <w:color w:val="231F20"/>
          <w:sz w:val="16"/>
        </w:rPr>
        <w:t>Act 2008. Registered no. L4499.</w:t>
      </w:r>
    </w:p>
    <w:sectPr w:rsidR="00615F65" w:rsidRPr="00615F65" w:rsidSect="00AF7F63">
      <w:footerReference w:type="default" r:id="rId39"/>
      <w:headerReference w:type="first" r:id="rId40"/>
      <w:footerReference w:type="first" r:id="rId41"/>
      <w:pgSz w:w="11906" w:h="16838"/>
      <w:pgMar w:top="369" w:right="1021" w:bottom="369" w:left="1021"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2D6F1" w14:textId="77777777" w:rsidR="00655019" w:rsidRDefault="00655019" w:rsidP="006A1133">
      <w:r>
        <w:separator/>
      </w:r>
    </w:p>
    <w:p w14:paraId="7E7CD29C" w14:textId="77777777" w:rsidR="00655019" w:rsidRDefault="00655019"/>
  </w:endnote>
  <w:endnote w:type="continuationSeparator" w:id="0">
    <w:p w14:paraId="008B1DC1" w14:textId="77777777" w:rsidR="00655019" w:rsidRDefault="00655019" w:rsidP="006A1133">
      <w:r>
        <w:continuationSeparator/>
      </w:r>
    </w:p>
    <w:p w14:paraId="740115A1" w14:textId="77777777" w:rsidR="00655019" w:rsidRDefault="00655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ource Sans Pro Black">
    <w:panose1 w:val="020B0803030403020204"/>
    <w:charset w:val="00"/>
    <w:family w:val="swiss"/>
    <w:notTrueType/>
    <w:pitch w:val="variable"/>
    <w:sig w:usb0="600002F7" w:usb1="00000003" w:usb2="00000000" w:usb3="00000000" w:csb0="0000019F" w:csb1="00000000"/>
  </w:font>
  <w:font w:name="Source Sans Pro Light">
    <w:panose1 w:val="020B0403030403020204"/>
    <w:charset w:val="00"/>
    <w:family w:val="swiss"/>
    <w:notTrueType/>
    <w:pitch w:val="variable"/>
    <w:sig w:usb0="600002F7" w:usb1="00000003" w:usb2="00000000" w:usb3="00000000" w:csb0="0000019F" w:csb1="00000000"/>
  </w:font>
  <w:font w:name="Source Sans Pro SemiBold">
    <w:charset w:val="00"/>
    <w:family w:val="swiss"/>
    <w:pitch w:val="variable"/>
    <w:sig w:usb0="600002F7" w:usb1="02000001" w:usb2="00000000" w:usb3="00000000" w:csb0="0000019F" w:csb1="00000000"/>
  </w:font>
  <w:font w:name="Source Sans Pro">
    <w:panose1 w:val="020B0503030403020204"/>
    <w:charset w:val="00"/>
    <w:family w:val="swiss"/>
    <w:notTrueType/>
    <w:pitch w:val="variable"/>
    <w:sig w:usb0="600002F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E8FD" w14:textId="10EE320F" w:rsidR="002751FA" w:rsidRPr="003A7A85" w:rsidRDefault="002751FA" w:rsidP="002751FA">
    <w:pPr>
      <w:pStyle w:val="Footer"/>
      <w:tabs>
        <w:tab w:val="clear" w:pos="9026"/>
        <w:tab w:val="left" w:pos="7856"/>
        <w:tab w:val="left" w:pos="8996"/>
      </w:tabs>
      <w:rPr>
        <w:noProof/>
      </w:rPr>
    </w:pPr>
    <w:r>
      <w:rPr>
        <w:noProof/>
      </w:rPr>
      <mc:AlternateContent>
        <mc:Choice Requires="wps">
          <w:drawing>
            <wp:anchor distT="0" distB="0" distL="0" distR="0" simplePos="0" relativeHeight="251650048" behindDoc="1" locked="0" layoutInCell="1" allowOverlap="1" wp14:anchorId="4F28F5F2" wp14:editId="71701C0E">
              <wp:simplePos x="0" y="0"/>
              <wp:positionH relativeFrom="margin">
                <wp:posOffset>4990465</wp:posOffset>
              </wp:positionH>
              <wp:positionV relativeFrom="page">
                <wp:posOffset>9937750</wp:posOffset>
              </wp:positionV>
              <wp:extent cx="1482725" cy="228600"/>
              <wp:effectExtent l="0" t="0" r="0" b="0"/>
              <wp:wrapNone/>
              <wp:docPr id="127949894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9DD0378" w14:textId="551BD159" w:rsidR="002751FA" w:rsidRPr="003F388D" w:rsidRDefault="00C62867" w:rsidP="002751FA">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2751FA" w:rsidRPr="003F388D">
                            <w:rPr>
                              <w:rFonts w:ascii="Source Sans Pro Black" w:hAnsi="Source Sans Pro Black"/>
                              <w:b/>
                              <w:color w:val="F99D25"/>
                              <w:spacing w:val="-2"/>
                              <w:sz w:val="20"/>
                            </w:rPr>
                            <w:t xml:space="preserve"> </w:t>
                          </w:r>
                          <w:r w:rsidR="002751FA">
                            <w:rPr>
                              <w:rFonts w:ascii="Source Sans Pro Black" w:hAnsi="Source Sans Pro Black"/>
                              <w:b/>
                              <w:color w:val="8B8C8F"/>
                              <w:sz w:val="20"/>
                            </w:rPr>
                            <w:t>202</w:t>
                          </w:r>
                          <w:r>
                            <w:rPr>
                              <w:rFonts w:ascii="Source Sans Pro Black" w:hAnsi="Source Sans Pro Black"/>
                              <w:b/>
                              <w:color w:val="8B8C8F"/>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28F5F2" id="_x0000_t202" coordsize="21600,21600" o:spt="202" path="m,l,21600r21600,l21600,xe">
              <v:stroke joinstyle="miter"/>
              <v:path gradientshapeok="t" o:connecttype="rect"/>
            </v:shapetype>
            <v:shape id="_x0000_s1039" type="#_x0000_t202" style="position:absolute;margin-left:392.95pt;margin-top:782.5pt;width:116.75pt;height:18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RglwEAACIDAAAOAAAAZHJzL2Uyb0RvYy54bWysUsGO0zAQvSPxD5bvNNkIlipqugJWIKQV&#10;IO3yAa5jNxaxx8y4Tfr3jL1pi+CGuIzH9vjNe2+8uZv9KI4GyUHo5M2qlsIEDb0L+05+f/r4ai0F&#10;JRV6NUIwnTwZknfbly82U2xNAwOMvUHBIIHaKXZySCm2VUV6MF7RCqIJfGkBvUq8xX3Vo5oY3Y9V&#10;U9e31QTYRwRtiPj0/vlSbgu+tUanr9aSSWLsJHNLJWKJuxyr7Ua1e1RxcHqhof6BhVcucNML1L1K&#10;ShzQ/QXlnUYgsGmlwVdgrdOmaGA1N/Ufah4HFU3RwuZQvNhE/w9Wfzk+xm8o0vweZh5gEUHxAfQP&#10;Ym+qKVK71GRPqSWuzkJniz6vLEHwQ/b2dPHTzEnojPZ63bxt3kih+a5p1rd1Mby6vo5I6ZMBL3LS&#10;SeR5FQbq+EAp91ftuWQh89w/M0nzbhauz6S5Mp/soD+xlonH2Un6eVBopBg/B/Yrz/6c4DnZnRNM&#10;4wcoPyRLCvDukMC6QuCKuxDgQRRey6fJk/59X6quX3v7CwAA//8DAFBLAwQUAAYACAAAACEA9RbS&#10;4+EAAAAOAQAADwAAAGRycy9kb3ducmV2LnhtbEyPwU7DMBBE70j8g7VI3KgdREIT4lQVghMSIg0H&#10;jk7sJlbjdYjdNvw92xPcdjRPszPlZnEjO5k5WI8SkpUAZrDz2mIv4bN5vVsDC1GhVqNHI+HHBNhU&#10;11elKrQ/Y21Ou9gzCsFQKAlDjFPBeegG41RY+ckgeXs/OxVJzj3XszpTuBv5vRAZd8oifRjUZJ4H&#10;0x12Rydh+4X1i/1+bz/qfW2bJhf4lh2kvL1Ztk/AolniHwyX+lQdKurU+iPqwEYJj+s0J5SMNEtp&#10;1QURSf4ArKUrE4kAXpX8/4zqFwAA//8DAFBLAQItABQABgAIAAAAIQC2gziS/gAAAOEBAAATAAAA&#10;AAAAAAAAAAAAAAAAAABbQ29udGVudF9UeXBlc10ueG1sUEsBAi0AFAAGAAgAAAAhADj9If/WAAAA&#10;lAEAAAsAAAAAAAAAAAAAAAAALwEAAF9yZWxzLy5yZWxzUEsBAi0AFAAGAAgAAAAhAKkstGCXAQAA&#10;IgMAAA4AAAAAAAAAAAAAAAAALgIAAGRycy9lMm9Eb2MueG1sUEsBAi0AFAAGAAgAAAAhAPUW0uPh&#10;AAAADgEAAA8AAAAAAAAAAAAAAAAA8QMAAGRycy9kb3ducmV2LnhtbFBLBQYAAAAABAAEAPMAAAD/&#10;BAAAAAA=&#10;" filled="f" stroked="f">
              <v:textbox inset="0,0,0,0">
                <w:txbxContent>
                  <w:p w14:paraId="29DD0378" w14:textId="551BD159" w:rsidR="002751FA" w:rsidRPr="003F388D" w:rsidRDefault="00C62867" w:rsidP="002751FA">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2751FA" w:rsidRPr="003F388D">
                      <w:rPr>
                        <w:rFonts w:ascii="Source Sans Pro Black" w:hAnsi="Source Sans Pro Black"/>
                        <w:b/>
                        <w:color w:val="F99D25"/>
                        <w:spacing w:val="-2"/>
                        <w:sz w:val="20"/>
                      </w:rPr>
                      <w:t xml:space="preserve"> </w:t>
                    </w:r>
                    <w:r w:rsidR="002751FA">
                      <w:rPr>
                        <w:rFonts w:ascii="Source Sans Pro Black" w:hAnsi="Source Sans Pro Black"/>
                        <w:b/>
                        <w:color w:val="8B8C8F"/>
                        <w:sz w:val="20"/>
                      </w:rPr>
                      <w:t>202</w:t>
                    </w:r>
                    <w:r>
                      <w:rPr>
                        <w:rFonts w:ascii="Source Sans Pro Black" w:hAnsi="Source Sans Pro Black"/>
                        <w:b/>
                        <w:color w:val="8B8C8F"/>
                        <w:sz w:val="20"/>
                      </w:rPr>
                      <w:t>6</w:t>
                    </w:r>
                  </w:p>
                </w:txbxContent>
              </v:textbox>
              <w10:wrap anchorx="margin" anchory="page"/>
            </v:shape>
          </w:pict>
        </mc:Fallback>
      </mc:AlternateContent>
    </w:r>
    <w:r w:rsidRPr="003A7A85">
      <w:rPr>
        <w:b/>
        <w:bCs/>
        <w:noProof/>
        <w:color w:val="FFFFFF" w:themeColor="background1"/>
      </w:rPr>
      <w:drawing>
        <wp:anchor distT="0" distB="0" distL="114300" distR="114300" simplePos="0" relativeHeight="251649024" behindDoc="1" locked="0" layoutInCell="1" allowOverlap="1" wp14:anchorId="74F12870" wp14:editId="62A94B7E">
          <wp:simplePos x="0" y="0"/>
          <wp:positionH relativeFrom="column">
            <wp:posOffset>-281305</wp:posOffset>
          </wp:positionH>
          <wp:positionV relativeFrom="page">
            <wp:posOffset>9914890</wp:posOffset>
          </wp:positionV>
          <wp:extent cx="647065" cy="278130"/>
          <wp:effectExtent l="0" t="0" r="635" b="7620"/>
          <wp:wrapNone/>
          <wp:docPr id="1879294123"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1072" behindDoc="1" locked="0" layoutInCell="1" allowOverlap="1" wp14:anchorId="13C215E4" wp14:editId="17CE7BA3">
              <wp:simplePos x="0" y="0"/>
              <wp:positionH relativeFrom="margin">
                <wp:posOffset>-292898</wp:posOffset>
              </wp:positionH>
              <wp:positionV relativeFrom="page">
                <wp:posOffset>9812655</wp:posOffset>
              </wp:positionV>
              <wp:extent cx="6771640" cy="45085"/>
              <wp:effectExtent l="0" t="0" r="10160" b="12065"/>
              <wp:wrapNone/>
              <wp:docPr id="1792461605"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852FE" id="Graphic 29" o:spid="_x0000_s1026" style="position:absolute;margin-left:-23.05pt;margin-top:772.65pt;width:533.2pt;height:3.55pt;flip:y;z-index:-2516654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JLATmThAAAADgEAAA8AAABkcnMvZG93bnJldi54bWxMj81u&#10;gzAQhO+V+g7WVuotsUMARRQTNUjtobekkdLjBjZA6h+ETULfvubU3nZ3RrPf5NtJK3ajwXXWSFgt&#10;BTAyla0700g4fr4tNsCcR1OjsoYk/JCDbfH4kGNW27vZ0+3gGxZCjMtQQut9n3HuqpY0uqXtyQTt&#10;YgeNPqxDw+sB7yFcKx4JkXKNnQkfWuypbKn6Poxawkd52in6Opb7zXs8qhTXO3E9Sfn8NL2+APM0&#10;+T8zzPgBHYrAdLajqR1TEhZxugrWICRxsgY2W0QkwnSeb0kUAy9y/r9G8QsAAP//AwBQSwECLQAU&#10;AAYACAAAACEAtoM4kv4AAADhAQAAEwAAAAAAAAAAAAAAAAAAAAAAW0NvbnRlbnRfVHlwZXNdLnht&#10;bFBLAQItABQABgAIAAAAIQA4/SH/1gAAAJQBAAALAAAAAAAAAAAAAAAAAC8BAABfcmVscy8ucmVs&#10;c1BLAQItABQABgAIAAAAIQCVTMEJIgIAAGcEAAAOAAAAAAAAAAAAAAAAAC4CAABkcnMvZTJvRG9j&#10;LnhtbFBLAQItABQABgAIAAAAIQCSwE5k4QAAAA4BAAAPAAAAAAAAAAAAAAAAAHwEAABkcnMvZG93&#10;bnJldi54bWxQSwUGAAAAAAQABADzAAAAigUAAAAA&#10;" path="m,l6120003,e" filled="f" strokecolor="#069bd7" strokeweight="3pt">
              <v:path arrowok="t"/>
              <w10:wrap anchorx="margin" anchory="page"/>
            </v:shape>
          </w:pict>
        </mc:Fallback>
      </mc:AlternateContent>
    </w:r>
    <w:sdt>
      <w:sdtPr>
        <w:id w:val="-938597489"/>
        <w:docPartObj>
          <w:docPartGallery w:val="Page Numbers (Bottom of Page)"/>
          <w:docPartUnique/>
        </w:docPartObj>
      </w:sdtPr>
      <w:sdtEndPr>
        <w:rPr>
          <w:b/>
          <w:bCs/>
          <w:noProof/>
        </w:rPr>
      </w:sdtEndPr>
      <w:sdtContent>
        <w:r w:rsidRPr="003A7A85">
          <w:rPr>
            <w:b/>
            <w:bCs/>
            <w:noProof/>
          </w:rPr>
          <w:tab/>
        </w:r>
        <w:r>
          <w:rPr>
            <w:b/>
            <w:bCs/>
            <w:noProof/>
          </w:rPr>
          <w:tab/>
          <w:t xml:space="preserve"> </w:t>
        </w:r>
      </w:sdtContent>
    </w:sdt>
    <w:r>
      <w:rPr>
        <w:b/>
        <w:bCs/>
        <w:noProof/>
      </w:rPr>
      <w:tab/>
    </w:r>
  </w:p>
  <w:p w14:paraId="19A5E973" w14:textId="339ED32E" w:rsidR="00DE1864" w:rsidRDefault="002751FA">
    <w:pPr>
      <w:pStyle w:val="Footer"/>
    </w:pPr>
    <w:r w:rsidRPr="00DA5AEA">
      <w:rPr>
        <w:rFonts w:ascii="Source Sans Pro" w:hAnsi="Source Sans Pro"/>
        <w:b/>
        <w:bCs/>
        <w:color w:val="FFFFFF" w:themeColor="background1"/>
      </w:rPr>
      <w:fldChar w:fldCharType="begin"/>
    </w:r>
    <w:r w:rsidRPr="00DA5AEA">
      <w:rPr>
        <w:rFonts w:ascii="Source Sans Pro" w:hAnsi="Source Sans Pro"/>
        <w:b/>
        <w:bCs/>
        <w:color w:val="FFFFFF" w:themeColor="background1"/>
      </w:rPr>
      <w:instrText xml:space="preserve"> PAGE   \* MERGEFORMAT </w:instrText>
    </w:r>
    <w:r w:rsidRPr="00DA5AEA">
      <w:rPr>
        <w:rFonts w:ascii="Source Sans Pro" w:hAnsi="Source Sans Pro"/>
        <w:b/>
        <w:bCs/>
        <w:color w:val="FFFFFF" w:themeColor="background1"/>
      </w:rPr>
      <w:fldChar w:fldCharType="separate"/>
    </w:r>
    <w:r>
      <w:rPr>
        <w:rFonts w:ascii="Source Sans Pro" w:hAnsi="Source Sans Pro"/>
        <w:b/>
        <w:bCs/>
        <w:color w:val="FFFFFF" w:themeColor="background1"/>
      </w:rPr>
      <w:t>2</w:t>
    </w:r>
    <w:r w:rsidRPr="00DA5AEA">
      <w:rPr>
        <w:rFonts w:ascii="Source Sans Pro" w:hAnsi="Source Sans Pro"/>
        <w:b/>
        <w:bC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8EFC" w14:textId="4CD50DC9" w:rsidR="009672A3" w:rsidRDefault="00A94F22" w:rsidP="009672A3">
    <w:pPr>
      <w:pStyle w:val="Footer"/>
      <w:tabs>
        <w:tab w:val="clear" w:pos="9026"/>
        <w:tab w:val="left" w:pos="7856"/>
        <w:tab w:val="right" w:pos="15398"/>
      </w:tabs>
      <w:rPr>
        <w:b/>
        <w:bCs/>
        <w:noProof/>
      </w:rPr>
    </w:pPr>
    <w:r w:rsidRPr="003A7A85">
      <w:rPr>
        <w:b/>
        <w:bCs/>
        <w:noProof/>
        <w:color w:val="FFFFFF" w:themeColor="background1"/>
      </w:rPr>
      <w:drawing>
        <wp:anchor distT="0" distB="0" distL="114300" distR="114300" simplePos="0" relativeHeight="251658240" behindDoc="1" locked="0" layoutInCell="1" allowOverlap="1" wp14:anchorId="71542182" wp14:editId="2C4D0C22">
          <wp:simplePos x="0" y="0"/>
          <wp:positionH relativeFrom="margin">
            <wp:posOffset>19050</wp:posOffset>
          </wp:positionH>
          <wp:positionV relativeFrom="paragraph">
            <wp:posOffset>124460</wp:posOffset>
          </wp:positionV>
          <wp:extent cx="647065" cy="278130"/>
          <wp:effectExtent l="0" t="0" r="635" b="7620"/>
          <wp:wrapNone/>
          <wp:docPr id="401291572"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0288" behindDoc="1" locked="0" layoutInCell="1" allowOverlap="1" wp14:anchorId="2042E95A" wp14:editId="095FDDCE">
              <wp:simplePos x="0" y="0"/>
              <wp:positionH relativeFrom="margin">
                <wp:align>left</wp:align>
              </wp:positionH>
              <wp:positionV relativeFrom="page">
                <wp:posOffset>6800215</wp:posOffset>
              </wp:positionV>
              <wp:extent cx="9667875" cy="45719"/>
              <wp:effectExtent l="0" t="0" r="28575" b="12065"/>
              <wp:wrapNone/>
              <wp:docPr id="166669048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667875" cy="45719"/>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46A67" id="Graphic 29" o:spid="_x0000_s1026" style="position:absolute;margin-left:0;margin-top:535.45pt;width:761.25pt;height:3.6pt;flip:y;z-index:-25165619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612013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TFIwIAAGcEAAAOAAAAZHJzL2Uyb0RvYy54bWysVE1v2zAMvQ/YfxB0X+w0az6MOMXWoMOA&#10;oi3QbDsrshwbk0WNUuL034+SP5p1t2EXgRJp8vE90uubc6PZSaGrweR8Okk5U0ZCUZtDzr/t7j4s&#10;OXNemEJoMCrnL8rxm837d+vWZuoKKtCFQkZJjMtam/PKe5sliZOVaoSbgFWGnCVgIzxd8ZAUKFrK&#10;3ujkKk3nSQtYWASpnKPXbefkm5i/LJX0j2XplGc654TNxxPjuQ9nslmL7IDCVrXsYYh/QNGI2lDR&#10;MdVWeMGOWP+VqqklgoPSTyQ0CZRlLVXsgbqZpm+6ea6EVbEXIsfZkSb3/9LKh9OzfcIA3dl7kD8d&#10;MZK01mWjJ1xcH3MusWGlru13Ejs2TC2wc+TzZeRTnT2T9LiazxfLxTVnknwfrxfTVeA7EVlIE0rK&#10;o/NfFERbnO6d7+QoBktUgyXPZjCRRA1y6iin54zkRM5Izn0npxU+fBcKBJO1OZ9Pid5ZGhE3cFI7&#10;iF7/BjpBe/VqcxkVMqTpjLOhTYrtIsgIZWJjY2l6vGxOm4BitpymHQYHui7uaq0j8XjY32pkJxGG&#10;dL76vF30PP0RZtH5rXBVFxddfZg2vWadTEGwPRQvT8hamuycu19HgYoz/dXQ6IQ1GAwcjP1goNe3&#10;EJclMkQ1d+cfAi0L5XPuSdsHGAZTZINqgYQxNnxp4NPRQ1kHSeM8dYj6C01z5KvfvLAul/cY9fp/&#10;2PwGAAD//wMAUEsDBBQABgAIAAAAIQDqz0uw4QAAAAsBAAAPAAAAZHJzL2Rvd25yZXYueG1sTI/N&#10;TsMwEITvSLyDtUhcUGs3oqUNcSp+BFSVUEXpA2zjbRIRr0PstoGnx+UCx50ZzX6TzXvbiAN1vnas&#10;YTRUIIgLZ2ouNWzenwZTED4gG2wck4Yv8jDPz88yTI078hsd1qEUsYR9ihqqENpUSl9UZNEPXUsc&#10;vZ3rLIZ4dqU0HR5juW1kotREWqw5fqiwpYeKio/13mp4VmZ55Xefk0cK368vK7ko7/211pcX/d0t&#10;iEB9+AvDCT+iQx6Ztm7PxotGQxwSoqpu1AzEyR8nyRjE9lebjkDmmfy/If8BAAD//wMAUEsBAi0A&#10;FAAGAAgAAAAhALaDOJL+AAAA4QEAABMAAAAAAAAAAAAAAAAAAAAAAFtDb250ZW50X1R5cGVzXS54&#10;bWxQSwECLQAUAAYACAAAACEAOP0h/9YAAACUAQAACwAAAAAAAAAAAAAAAAAvAQAAX3JlbHMvLnJl&#10;bHNQSwECLQAUAAYACAAAACEAQfQ0xSMCAABnBAAADgAAAAAAAAAAAAAAAAAuAgAAZHJzL2Uyb0Rv&#10;Yy54bWxQSwECLQAUAAYACAAAACEA6s9LsOEAAAALAQAADwAAAAAAAAAAAAAAAAB9BAAAZHJzL2Rv&#10;d25yZXYueG1sUEsFBgAAAAAEAAQA8wAAAIsFAAAAAA==&#10;" path="m,l6120003,e" filled="f" strokecolor="#069bd7" strokeweight="3pt">
              <v:path arrowok="t"/>
              <w10:wrap anchorx="margin" anchory="page"/>
            </v:shape>
          </w:pict>
        </mc:Fallback>
      </mc:AlternateContent>
    </w:r>
    <w:r w:rsidR="00AF20B7">
      <w:rPr>
        <w:noProof/>
      </w:rPr>
      <mc:AlternateContent>
        <mc:Choice Requires="wps">
          <w:drawing>
            <wp:anchor distT="0" distB="0" distL="0" distR="0" simplePos="0" relativeHeight="251653120" behindDoc="1" locked="0" layoutInCell="1" allowOverlap="1" wp14:anchorId="615ED031" wp14:editId="0D65D307">
              <wp:simplePos x="0" y="0"/>
              <wp:positionH relativeFrom="margin">
                <wp:posOffset>4990465</wp:posOffset>
              </wp:positionH>
              <wp:positionV relativeFrom="page">
                <wp:posOffset>9937750</wp:posOffset>
              </wp:positionV>
              <wp:extent cx="1482725" cy="228600"/>
              <wp:effectExtent l="0" t="0" r="0" b="0"/>
              <wp:wrapNone/>
              <wp:docPr id="86772006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761E6826" w14:textId="77777777" w:rsidR="00AF20B7" w:rsidRPr="003F388D" w:rsidRDefault="00AF20B7" w:rsidP="002751FA">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15ED031" id="_x0000_t202" coordsize="21600,21600" o:spt="202" path="m,l,21600r21600,l21600,xe">
              <v:stroke joinstyle="miter"/>
              <v:path gradientshapeok="t" o:connecttype="rect"/>
            </v:shapetype>
            <v:shape id="_x0000_s1040" type="#_x0000_t202" style="position:absolute;margin-left:392.95pt;margin-top:782.5pt;width:116.75pt;height:18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HylwEAACIDAAAOAAAAZHJzL2Uyb0RvYy54bWysUs2O0zAQviPxDpbvNNkIlipqugJWIKQV&#10;IO3yAK5jNxaxx8y4Tfr2jL1pi+CGuNhje/z5+/HmbvajOBokB6GTN6taChM09C7sO/n96eOrtRSU&#10;VOjVCMF08mRI3m1fvthMsTUNDDD2BgWDBGqn2MkhpdhWFenBeEUriCbwoQX0KvES91WPamJ0P1ZN&#10;Xd9WE2AfEbQh4t3750O5LfjWGp2+WksmibGTzC2VEcu4y2O13ah2jyoOTi801D+w8MoFfvQCda+S&#10;Egd0f0F5pxEIbFpp8BVY67QpGljNTf2HmsdBRVO0sDkULzbR/4PVX46P8RuKNL+HmQMsIig+gP5B&#10;7E01RWqXnuwptcTdWehs0eeZJQi+yN6eLn6aOQmd0V6vm7fNGyk0nzXN+rYuhlfX2xEpfTLgRS46&#10;iZxXYaCOD5Ty+6o9tyxknt/PTNK8m4XrGTmnmHd20J9Yy8RxdpJ+HhQaKcbPgf3K2Z8LPBe7c4Fp&#10;/ADlh2RJAd4dElhXCFxxFwIcROG1fJqc9O/r0nX92ttfAAAA//8DAFBLAwQUAAYACAAAACEA9RbS&#10;4+EAAAAOAQAADwAAAGRycy9kb3ducmV2LnhtbEyPwU7DMBBE70j8g7VI3KgdREIT4lQVghMSIg0H&#10;jk7sJlbjdYjdNvw92xPcdjRPszPlZnEjO5k5WI8SkpUAZrDz2mIv4bN5vVsDC1GhVqNHI+HHBNhU&#10;11elKrQ/Y21Ou9gzCsFQKAlDjFPBeegG41RY+ckgeXs/OxVJzj3XszpTuBv5vRAZd8oifRjUZJ4H&#10;0x12Rydh+4X1i/1+bz/qfW2bJhf4lh2kvL1Ztk/AolniHwyX+lQdKurU+iPqwEYJj+s0J5SMNEtp&#10;1QURSf4ArKUrE4kAXpX8/4zqFwAA//8DAFBLAQItABQABgAIAAAAIQC2gziS/gAAAOEBAAATAAAA&#10;AAAAAAAAAAAAAAAAAABbQ29udGVudF9UeXBlc10ueG1sUEsBAi0AFAAGAAgAAAAhADj9If/WAAAA&#10;lAEAAAsAAAAAAAAAAAAAAAAALwEAAF9yZWxzLy5yZWxzUEsBAi0AFAAGAAgAAAAhAGBEQfKXAQAA&#10;IgMAAA4AAAAAAAAAAAAAAAAALgIAAGRycy9lMm9Eb2MueG1sUEsBAi0AFAAGAAgAAAAhAPUW0uPh&#10;AAAADgEAAA8AAAAAAAAAAAAAAAAA8QMAAGRycy9kb3ducmV2LnhtbFBLBQYAAAAABAAEAPMAAAD/&#10;BAAAAAA=&#10;" filled="f" stroked="f">
              <v:textbox inset="0,0,0,0">
                <w:txbxContent>
                  <w:p w14:paraId="761E6826" w14:textId="77777777" w:rsidR="00AF20B7" w:rsidRPr="003F388D" w:rsidRDefault="00AF20B7" w:rsidP="002751FA">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00AF20B7" w:rsidRPr="003A7A85">
      <w:rPr>
        <w:b/>
        <w:bCs/>
        <w:noProof/>
        <w:color w:val="FFFFFF" w:themeColor="background1"/>
      </w:rPr>
      <w:drawing>
        <wp:anchor distT="0" distB="0" distL="114300" distR="114300" simplePos="0" relativeHeight="251652096" behindDoc="1" locked="0" layoutInCell="1" allowOverlap="1" wp14:anchorId="165D6440" wp14:editId="17DBA147">
          <wp:simplePos x="0" y="0"/>
          <wp:positionH relativeFrom="column">
            <wp:posOffset>-281305</wp:posOffset>
          </wp:positionH>
          <wp:positionV relativeFrom="page">
            <wp:posOffset>9914890</wp:posOffset>
          </wp:positionV>
          <wp:extent cx="647065" cy="278130"/>
          <wp:effectExtent l="0" t="0" r="635" b="7620"/>
          <wp:wrapNone/>
          <wp:docPr id="447897177"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sidR="00AF20B7">
      <w:rPr>
        <w:noProof/>
      </w:rPr>
      <mc:AlternateContent>
        <mc:Choice Requires="wps">
          <w:drawing>
            <wp:anchor distT="0" distB="0" distL="0" distR="0" simplePos="0" relativeHeight="251654144" behindDoc="1" locked="0" layoutInCell="1" allowOverlap="1" wp14:anchorId="5FC6D2D8" wp14:editId="69938F31">
              <wp:simplePos x="0" y="0"/>
              <wp:positionH relativeFrom="margin">
                <wp:posOffset>-292898</wp:posOffset>
              </wp:positionH>
              <wp:positionV relativeFrom="page">
                <wp:posOffset>9812655</wp:posOffset>
              </wp:positionV>
              <wp:extent cx="6771640" cy="45085"/>
              <wp:effectExtent l="0" t="0" r="10160" b="12065"/>
              <wp:wrapNone/>
              <wp:docPr id="166299560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70DB2" id="Graphic 29" o:spid="_x0000_s1026" style="position:absolute;margin-left:-23.05pt;margin-top:772.65pt;width:533.2pt;height:3.55pt;flip:y;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JLATmThAAAADgEAAA8AAABkcnMvZG93bnJldi54bWxMj81u&#10;gzAQhO+V+g7WVuotsUMARRQTNUjtobekkdLjBjZA6h+ETULfvubU3nZ3RrPf5NtJK3ajwXXWSFgt&#10;BTAyla0700g4fr4tNsCcR1OjsoYk/JCDbfH4kGNW27vZ0+3gGxZCjMtQQut9n3HuqpY0uqXtyQTt&#10;YgeNPqxDw+sB7yFcKx4JkXKNnQkfWuypbKn6Poxawkd52in6Opb7zXs8qhTXO3E9Sfn8NL2+APM0&#10;+T8zzPgBHYrAdLajqR1TEhZxugrWICRxsgY2W0QkwnSeb0kUAy9y/r9G8QsAAP//AwBQSwECLQAU&#10;AAYACAAAACEAtoM4kv4AAADhAQAAEwAAAAAAAAAAAAAAAAAAAAAAW0NvbnRlbnRfVHlwZXNdLnht&#10;bFBLAQItABQABgAIAAAAIQA4/SH/1gAAAJQBAAALAAAAAAAAAAAAAAAAAC8BAABfcmVscy8ucmVs&#10;c1BLAQItABQABgAIAAAAIQCVTMEJIgIAAGcEAAAOAAAAAAAAAAAAAAAAAC4CAABkcnMvZTJvRG9j&#10;LnhtbFBLAQItABQABgAIAAAAIQCSwE5k4QAAAA4BAAAPAAAAAAAAAAAAAAAAAHwEAABkcnMvZG93&#10;bnJldi54bWxQSwUGAAAAAAQABADzAAAAigUAAAAA&#10;" path="m,l6120003,e" filled="f" strokecolor="#069bd7" strokeweight="3pt">
              <v:path arrowok="t"/>
              <w10:wrap anchorx="margin" anchory="page"/>
            </v:shape>
          </w:pict>
        </mc:Fallback>
      </mc:AlternateContent>
    </w:r>
    <w:sdt>
      <w:sdtPr>
        <w:id w:val="808603158"/>
        <w:docPartObj>
          <w:docPartGallery w:val="Page Numbers (Bottom of Page)"/>
          <w:docPartUnique/>
        </w:docPartObj>
      </w:sdtPr>
      <w:sdtEndPr>
        <w:rPr>
          <w:b/>
          <w:bCs/>
          <w:noProof/>
        </w:rPr>
      </w:sdtEndPr>
      <w:sdtContent>
        <w:r w:rsidR="00AE3995">
          <w:rPr>
            <w:b/>
            <w:bCs/>
            <w:noProof/>
          </w:rPr>
          <w:t xml:space="preserve">          </w:t>
        </w:r>
        <w:r w:rsidR="00AF20B7">
          <w:rPr>
            <w:b/>
            <w:bCs/>
            <w:noProof/>
          </w:rPr>
          <w:tab/>
          <w:t xml:space="preserve"> </w:t>
        </w:r>
      </w:sdtContent>
    </w:sdt>
    <w:r w:rsidR="00AF20B7">
      <w:rPr>
        <w:b/>
        <w:bCs/>
        <w:noProof/>
      </w:rPr>
      <w:tab/>
    </w:r>
    <w:r w:rsidR="009672A3">
      <w:rPr>
        <w:b/>
        <w:bCs/>
        <w:noProof/>
      </w:rPr>
      <w:tab/>
    </w:r>
  </w:p>
  <w:p w14:paraId="7DBDC98F" w14:textId="072DFCFD" w:rsidR="00AF20B7" w:rsidRPr="003A7A85" w:rsidRDefault="00A94F22" w:rsidP="009672A3">
    <w:pPr>
      <w:pStyle w:val="Footer"/>
      <w:tabs>
        <w:tab w:val="clear" w:pos="9026"/>
        <w:tab w:val="left" w:pos="7856"/>
        <w:tab w:val="right" w:pos="15398"/>
      </w:tabs>
      <w:rPr>
        <w:noProof/>
      </w:rPr>
    </w:pPr>
    <w:r>
      <w:rPr>
        <w:noProof/>
      </w:rPr>
      <mc:AlternateContent>
        <mc:Choice Requires="wps">
          <w:drawing>
            <wp:anchor distT="0" distB="0" distL="0" distR="0" simplePos="0" relativeHeight="251659264" behindDoc="1" locked="0" layoutInCell="1" allowOverlap="1" wp14:anchorId="0BEB2FEA" wp14:editId="46D564E8">
              <wp:simplePos x="0" y="0"/>
              <wp:positionH relativeFrom="margin">
                <wp:posOffset>8169910</wp:posOffset>
              </wp:positionH>
              <wp:positionV relativeFrom="bottomMargin">
                <wp:posOffset>180975</wp:posOffset>
              </wp:positionV>
              <wp:extent cx="1482725" cy="228600"/>
              <wp:effectExtent l="0" t="0" r="0" b="0"/>
              <wp:wrapNone/>
              <wp:docPr id="8987014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23E6798" w14:textId="59BAC17B" w:rsidR="00E54CDE" w:rsidRPr="003F388D" w:rsidRDefault="00C71D4B" w:rsidP="00E54CDE">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E54CDE" w:rsidRPr="003F388D">
                            <w:rPr>
                              <w:rFonts w:ascii="Source Sans Pro Black" w:hAnsi="Source Sans Pro Black"/>
                              <w:b/>
                              <w:color w:val="F99D25"/>
                              <w:spacing w:val="-2"/>
                              <w:sz w:val="20"/>
                            </w:rPr>
                            <w:t xml:space="preserve"> </w:t>
                          </w:r>
                          <w:r w:rsidR="00E54CDE">
                            <w:rPr>
                              <w:rFonts w:ascii="Source Sans Pro Black" w:hAnsi="Source Sans Pro Black"/>
                              <w:b/>
                              <w:color w:val="8B8C8F"/>
                              <w:sz w:val="20"/>
                            </w:rPr>
                            <w:t>202</w:t>
                          </w:r>
                          <w:r>
                            <w:rPr>
                              <w:rFonts w:ascii="Source Sans Pro Black" w:hAnsi="Source Sans Pro Black"/>
                              <w:b/>
                              <w:color w:val="8B8C8F"/>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EB2FEA" id="_x0000_s1041" type="#_x0000_t202" style="position:absolute;margin-left:643.3pt;margin-top:14.25pt;width:116.75pt;height:18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2DmAEAACIDAAAOAAAAZHJzL2Uyb0RvYy54bWysUs2O0zAQviPxDpbvNNkASxU1XQErENIK&#10;kBYewHXsxiL2mBm3Sd+esTdtEdwQF3tsjz9/P97czX4UR4PkIHTyZlVLYYKG3oV9J79/+/BiLQUl&#10;FXo1QjCdPBmSd9vnzzZTbE0DA4y9QcEggdopdnJIKbZVRXowXtEKogl8aAG9SrzEfdWjmhjdj1VT&#10;17fVBNhHBG2IePf+6VBuC761Rqcv1pJJYuwkc0tlxDLu8lhtN6rdo4qD0wsN9Q8svHKBH71A3auk&#10;xAHdX1DeaQQCm1YafAXWOm2KBlZzU/+h5nFQ0RQtbA7Fi030/2D15+Nj/Ioize9g5gCLCIoPoH8Q&#10;e1NNkdqlJ3tKLXF3Fjpb9HlmCYIvsreni59mTkJntFfr5k3zWgrNZ02zvq2L4dX1dkRKHw14kYtO&#10;IudVGKjjA6X8vmrPLQuZp/czkzTvZuH6Tr7MKeadHfQn1jJxnJ2knweFRorxU2C/cvbnAs/F7lxg&#10;Gt9D+SFZUoC3hwTWFQJX3IUAB1F4LZ8mJ/37unRdv/b2FwAAAP//AwBQSwMEFAAGAAgAAAAhADaA&#10;nOLfAAAACwEAAA8AAABkcnMvZG93bnJldi54bWxMj8FOwzAQRO9I/IO1SNyo3YhYIcSpKgQnJEQa&#10;DhydeJtEjdchdtvw97gnehzt08zbYrPYkZ1w9oMjBeuVAIbUOjNQp+CrfnvIgPmgyejRESr4RQ+b&#10;8vam0LlxZ6rwtAsdiyXkc62gD2HKOfdtj1b7lZuQ4m3vZqtDjHPHzazPsdyOPBFCcqsHigu9nvCl&#10;x/awO1oF22+qXoefj+az2ldDXT8JepcHpe7vlu0zsIBL+Ifhoh/VoYxOjTuS8WyMOcmkjKyCJEuB&#10;XYg0EWtgjQL5mAIvC379Q/kHAAD//wMAUEsBAi0AFAAGAAgAAAAhALaDOJL+AAAA4QEAABMAAAAA&#10;AAAAAAAAAAAAAAAAAFtDb250ZW50X1R5cGVzXS54bWxQSwECLQAUAAYACAAAACEAOP0h/9YAAACU&#10;AQAACwAAAAAAAAAAAAAAAAAvAQAAX3JlbHMvLnJlbHNQSwECLQAUAAYACAAAACEAJ5ztg5gBAAAi&#10;AwAADgAAAAAAAAAAAAAAAAAuAgAAZHJzL2Uyb0RvYy54bWxQSwECLQAUAAYACAAAACEANoCc4t8A&#10;AAALAQAADwAAAAAAAAAAAAAAAADyAwAAZHJzL2Rvd25yZXYueG1sUEsFBgAAAAAEAAQA8wAAAP4E&#10;AAAAAA==&#10;" filled="f" stroked="f">
              <v:textbox inset="0,0,0,0">
                <w:txbxContent>
                  <w:p w14:paraId="223E6798" w14:textId="59BAC17B" w:rsidR="00E54CDE" w:rsidRPr="003F388D" w:rsidRDefault="00C71D4B" w:rsidP="00E54CDE">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E54CDE" w:rsidRPr="003F388D">
                      <w:rPr>
                        <w:rFonts w:ascii="Source Sans Pro Black" w:hAnsi="Source Sans Pro Black"/>
                        <w:b/>
                        <w:color w:val="F99D25"/>
                        <w:spacing w:val="-2"/>
                        <w:sz w:val="20"/>
                      </w:rPr>
                      <w:t xml:space="preserve"> </w:t>
                    </w:r>
                    <w:r w:rsidR="00E54CDE">
                      <w:rPr>
                        <w:rFonts w:ascii="Source Sans Pro Black" w:hAnsi="Source Sans Pro Black"/>
                        <w:b/>
                        <w:color w:val="8B8C8F"/>
                        <w:sz w:val="20"/>
                      </w:rPr>
                      <w:t>202</w:t>
                    </w:r>
                    <w:r>
                      <w:rPr>
                        <w:rFonts w:ascii="Source Sans Pro Black" w:hAnsi="Source Sans Pro Black"/>
                        <w:b/>
                        <w:color w:val="8B8C8F"/>
                        <w:sz w:val="20"/>
                      </w:rPr>
                      <w:t>6</w:t>
                    </w:r>
                  </w:p>
                </w:txbxContent>
              </v:textbox>
              <w10:wrap anchorx="margin" anchory="margin"/>
            </v:shape>
          </w:pict>
        </mc:Fallback>
      </mc:AlternateContent>
    </w:r>
    <w:r>
      <w:rPr>
        <w:rFonts w:ascii="Source Sans Pro" w:hAnsi="Source Sans Pro"/>
        <w:b/>
        <w:bCs/>
        <w:color w:val="FFFFFF" w:themeColor="background1"/>
      </w:rPr>
      <w:t xml:space="preserve">           </w:t>
    </w:r>
    <w:r w:rsidR="009672A3" w:rsidRPr="00AD7227">
      <w:rPr>
        <w:rFonts w:ascii="Source Sans Pro" w:hAnsi="Source Sans Pro"/>
        <w:b/>
        <w:bCs/>
        <w:color w:val="FFFFFF" w:themeColor="background1"/>
      </w:rPr>
      <w:fldChar w:fldCharType="begin"/>
    </w:r>
    <w:r w:rsidR="009672A3" w:rsidRPr="00AD7227">
      <w:rPr>
        <w:rFonts w:ascii="Source Sans Pro" w:hAnsi="Source Sans Pro"/>
        <w:b/>
        <w:bCs/>
        <w:color w:val="FFFFFF" w:themeColor="background1"/>
      </w:rPr>
      <w:instrText xml:space="preserve"> PAGE   \* MERGEFORMAT </w:instrText>
    </w:r>
    <w:r w:rsidR="009672A3" w:rsidRPr="00AD7227">
      <w:rPr>
        <w:rFonts w:ascii="Source Sans Pro" w:hAnsi="Source Sans Pro"/>
        <w:b/>
        <w:bCs/>
        <w:color w:val="FFFFFF" w:themeColor="background1"/>
      </w:rPr>
      <w:fldChar w:fldCharType="separate"/>
    </w:r>
    <w:r w:rsidR="009672A3">
      <w:rPr>
        <w:rFonts w:ascii="Source Sans Pro" w:hAnsi="Source Sans Pro"/>
        <w:b/>
        <w:bCs/>
        <w:color w:val="FFFFFF" w:themeColor="background1"/>
      </w:rPr>
      <w:t>6</w:t>
    </w:r>
    <w:r w:rsidR="009672A3" w:rsidRPr="00AD7227">
      <w:rPr>
        <w:rFonts w:ascii="Source Sans Pro" w:hAnsi="Source Sans Pro"/>
        <w:b/>
        <w:bCs/>
        <w:noProof/>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BCE5" w14:textId="55606ABC" w:rsidR="00783AF5" w:rsidRDefault="00AD7227" w:rsidP="001E3814">
    <w:pPr>
      <w:pStyle w:val="Footer"/>
      <w:rPr>
        <w:rFonts w:ascii="Source Sans Pro" w:hAnsi="Source Sans Pro"/>
        <w:b/>
        <w:bCs/>
        <w:color w:val="EE0000"/>
      </w:rPr>
    </w:pPr>
    <w:r w:rsidRPr="003A7A85">
      <w:rPr>
        <w:b/>
        <w:bCs/>
        <w:noProof/>
        <w:color w:val="FFFFFF" w:themeColor="background1"/>
      </w:rPr>
      <w:drawing>
        <wp:anchor distT="0" distB="0" distL="114300" distR="114300" simplePos="0" relativeHeight="251655168" behindDoc="1" locked="0" layoutInCell="1" allowOverlap="1" wp14:anchorId="1A6F8905" wp14:editId="3A2F703C">
          <wp:simplePos x="0" y="0"/>
          <wp:positionH relativeFrom="margin">
            <wp:align>left</wp:align>
          </wp:positionH>
          <wp:positionV relativeFrom="page">
            <wp:posOffset>6912610</wp:posOffset>
          </wp:positionV>
          <wp:extent cx="647065" cy="278130"/>
          <wp:effectExtent l="0" t="0" r="635" b="7620"/>
          <wp:wrapNone/>
          <wp:docPr id="1773344573"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7216" behindDoc="1" locked="0" layoutInCell="1" allowOverlap="1" wp14:anchorId="24DB1FCE" wp14:editId="51B5480C">
              <wp:simplePos x="0" y="0"/>
              <wp:positionH relativeFrom="margin">
                <wp:align>left</wp:align>
              </wp:positionH>
              <wp:positionV relativeFrom="page">
                <wp:posOffset>6772274</wp:posOffset>
              </wp:positionV>
              <wp:extent cx="9667875" cy="45719"/>
              <wp:effectExtent l="0" t="0" r="28575" b="12065"/>
              <wp:wrapNone/>
              <wp:docPr id="105844489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667875" cy="45719"/>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94613" id="Graphic 29" o:spid="_x0000_s1026" style="position:absolute;margin-left:0;margin-top:533.25pt;width:761.25pt;height:3.6pt;flip:y;z-index:-25165926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coordsize="612013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TFIwIAAGcEAAAOAAAAZHJzL2Uyb0RvYy54bWysVE1v2zAMvQ/YfxB0X+w0az6MOMXWoMOA&#10;oi3QbDsrshwbk0WNUuL034+SP5p1t2EXgRJp8vE90uubc6PZSaGrweR8Okk5U0ZCUZtDzr/t7j4s&#10;OXNemEJoMCrnL8rxm837d+vWZuoKKtCFQkZJjMtam/PKe5sliZOVaoSbgFWGnCVgIzxd8ZAUKFrK&#10;3ujkKk3nSQtYWASpnKPXbefkm5i/LJX0j2XplGc654TNxxPjuQ9nslmL7IDCVrXsYYh/QNGI2lDR&#10;MdVWeMGOWP+VqqklgoPSTyQ0CZRlLVXsgbqZpm+6ea6EVbEXIsfZkSb3/9LKh9OzfcIA3dl7kD8d&#10;MZK01mWjJ1xcH3MusWGlru13Ejs2TC2wc+TzZeRTnT2T9LiazxfLxTVnknwfrxfTVeA7EVlIE0rK&#10;o/NfFERbnO6d7+QoBktUgyXPZjCRRA1y6iin54zkRM5Izn0npxU+fBcKBJO1OZ9Pid5ZGhE3cFI7&#10;iF7/BjpBe/VqcxkVMqTpjLOhTYrtIsgIZWJjY2l6vGxOm4BitpymHQYHui7uaq0j8XjY32pkJxGG&#10;dL76vF30PP0RZtH5rXBVFxddfZg2vWadTEGwPRQvT8hamuycu19HgYoz/dXQ6IQ1GAwcjP1goNe3&#10;EJclMkQ1d+cfAi0L5XPuSdsHGAZTZINqgYQxNnxp4NPRQ1kHSeM8dYj6C01z5KvfvLAul/cY9fp/&#10;2PwGAAD//wMAUEsDBBQABgAIAAAAIQBe0QVa4QAAAAsBAAAPAAAAZHJzL2Rvd25yZXYueG1sTI/N&#10;TsMwEITvSLyDtUhcELVJaVqFOBVQ8SMkhCh9ADfeJhHxOsRuG3h6Nie47c6sZr/Jl4NrxQH70HjS&#10;cDVRIJBKbxuqNGw+Hi4XIEI0ZE3rCTV8Y4BlcXqSm8z6I73jYR0rwSEUMqOhjrHLpAxljc6Eie+Q&#10;2Nv53pnIa19J25sjh7tWJkql0pmG+ENtOryvsfxc752GR2VfLsLuK11h/Hl9epPP1V241vr8bLi9&#10;ARFxiH/HMOIzOhTMtPV7skG0GrhIZFWl6QzE6M+ShKftqM2nc5BFLv93KH4BAAD//wMAUEsBAi0A&#10;FAAGAAgAAAAhALaDOJL+AAAA4QEAABMAAAAAAAAAAAAAAAAAAAAAAFtDb250ZW50X1R5cGVzXS54&#10;bWxQSwECLQAUAAYACAAAACEAOP0h/9YAAACUAQAACwAAAAAAAAAAAAAAAAAvAQAAX3JlbHMvLnJl&#10;bHNQSwECLQAUAAYACAAAACEAQfQ0xSMCAABnBAAADgAAAAAAAAAAAAAAAAAuAgAAZHJzL2Uyb0Rv&#10;Yy54bWxQSwECLQAUAAYACAAAACEAXtEFWuEAAAALAQAADwAAAAAAAAAAAAAAAAB9BAAAZHJzL2Rv&#10;d25yZXYueG1sUEsFBgAAAAAEAAQA8wAAAIsFAAAAAA==&#10;" path="m,l6120003,e" filled="f" strokecolor="#069bd7" strokeweight="3pt">
              <v:path arrowok="t"/>
              <w10:wrap anchorx="margin" anchory="page"/>
            </v:shape>
          </w:pict>
        </mc:Fallback>
      </mc:AlternateContent>
    </w:r>
    <w:r w:rsidR="001E3814" w:rsidRPr="00D26D62">
      <w:rPr>
        <w:rFonts w:ascii="Source Sans Pro" w:hAnsi="Source Sans Pro"/>
        <w:b/>
        <w:bCs/>
        <w:color w:val="EE0000"/>
      </w:rPr>
      <w:t xml:space="preserve">          </w:t>
    </w:r>
  </w:p>
  <w:p w14:paraId="303EBB18" w14:textId="37CD3C2D" w:rsidR="001E3814" w:rsidRPr="00D26D62" w:rsidRDefault="00AD7227" w:rsidP="001E3814">
    <w:pPr>
      <w:pStyle w:val="Footer"/>
      <w:rPr>
        <w:color w:val="EE0000"/>
      </w:rPr>
    </w:pPr>
    <w:r>
      <w:rPr>
        <w:noProof/>
      </w:rPr>
      <mc:AlternateContent>
        <mc:Choice Requires="wps">
          <w:drawing>
            <wp:anchor distT="0" distB="0" distL="0" distR="0" simplePos="0" relativeHeight="251656192" behindDoc="1" locked="0" layoutInCell="1" allowOverlap="1" wp14:anchorId="58654549" wp14:editId="76FE9556">
              <wp:simplePos x="0" y="0"/>
              <wp:positionH relativeFrom="margin">
                <wp:posOffset>8160385</wp:posOffset>
              </wp:positionH>
              <wp:positionV relativeFrom="page">
                <wp:posOffset>6958965</wp:posOffset>
              </wp:positionV>
              <wp:extent cx="1482725" cy="228600"/>
              <wp:effectExtent l="0" t="0" r="0" b="0"/>
              <wp:wrapNone/>
              <wp:docPr id="69470875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65824E3E" w14:textId="2396D196" w:rsidR="00783AF5" w:rsidRPr="003F388D" w:rsidRDefault="00C62867" w:rsidP="00783AF5">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783AF5" w:rsidRPr="003F388D">
                            <w:rPr>
                              <w:rFonts w:ascii="Source Sans Pro Black" w:hAnsi="Source Sans Pro Black"/>
                              <w:b/>
                              <w:color w:val="F99D25"/>
                              <w:spacing w:val="-2"/>
                              <w:sz w:val="20"/>
                            </w:rPr>
                            <w:t xml:space="preserve"> </w:t>
                          </w:r>
                          <w:r w:rsidR="00783AF5">
                            <w:rPr>
                              <w:rFonts w:ascii="Source Sans Pro Black" w:hAnsi="Source Sans Pro Black"/>
                              <w:b/>
                              <w:color w:val="8B8C8F"/>
                              <w:sz w:val="20"/>
                            </w:rPr>
                            <w:t>202</w:t>
                          </w:r>
                          <w:r>
                            <w:rPr>
                              <w:rFonts w:ascii="Source Sans Pro Black" w:hAnsi="Source Sans Pro Black"/>
                              <w:b/>
                              <w:color w:val="8B8C8F"/>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654549" id="_x0000_t202" coordsize="21600,21600" o:spt="202" path="m,l,21600r21600,l21600,xe">
              <v:stroke joinstyle="miter"/>
              <v:path gradientshapeok="t" o:connecttype="rect"/>
            </v:shapetype>
            <v:shape id="_x0000_s1043" type="#_x0000_t202" style="position:absolute;margin-left:642.55pt;margin-top:547.95pt;width:116.75pt;height:18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Z9mAEAACIDAAAOAAAAZHJzL2Uyb0RvYy54bWysUs2O0zAQviPxDpbvNNmIXaqo6QpYgZBW&#10;gLTwAK5jNxaxx8y4Tfr2jL1pi+CGuNhje/z5+/HmfvajOBokB6GTN6taChM09C7sO/n924dXayko&#10;qdCrEYLp5MmQvN++fLGZYmsaGGDsDQoGCdROsZNDSrGtKtKD8YpWEE3gQwvoVeIl7qse1cTofqya&#10;ur6rJsA+ImhDxLsPz4dyW/CtNTp9sZZMEmMnmVsqI5Zxl8dqu1HtHlUcnF5oqH9g4ZUL/OgF6kEl&#10;JQ7o/oLyTiMQ2LTS4Cuw1mlTNLCam/oPNU+DiqZoYXMoXmyi/werPx+f4lcUaX4HMwdYRFB8BP2D&#10;2JtqitQuPdlTaom7s9DZos8zSxB8kb09Xfw0cxI6o71eN2+aWyk0nzXN+q4uhlfX2xEpfTTgRS46&#10;iZxXYaCOj5Ty+6o9tyxknt/PTNK8m4XrO3mbU8w7O+hPrGXiODtJPw8KjRTjp8B+5ezPBZ6L3bnA&#10;NL6H8kOypABvDwmsKwSuuAsBDqLwWj5NTvr3dem6fu3tL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9Et2fZgB&#10;AAAiAwAADgAAAAAAAAAAAAAAAAAuAgAAZHJzL2Uyb0RvYy54bWxQSwECLQAUAAYACAAAACEAHDvG&#10;1uIAAAAPAQAADwAAAAAAAAAAAAAAAADyAwAAZHJzL2Rvd25yZXYueG1sUEsFBgAAAAAEAAQA8wAA&#10;AAEFAAAAAA==&#10;" filled="f" stroked="f">
              <v:textbox inset="0,0,0,0">
                <w:txbxContent>
                  <w:p w14:paraId="65824E3E" w14:textId="2396D196" w:rsidR="00783AF5" w:rsidRPr="003F388D" w:rsidRDefault="00C62867" w:rsidP="00783AF5">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783AF5" w:rsidRPr="003F388D">
                      <w:rPr>
                        <w:rFonts w:ascii="Source Sans Pro Black" w:hAnsi="Source Sans Pro Black"/>
                        <w:b/>
                        <w:color w:val="F99D25"/>
                        <w:spacing w:val="-2"/>
                        <w:sz w:val="20"/>
                      </w:rPr>
                      <w:t xml:space="preserve"> </w:t>
                    </w:r>
                    <w:r w:rsidR="00783AF5">
                      <w:rPr>
                        <w:rFonts w:ascii="Source Sans Pro Black" w:hAnsi="Source Sans Pro Black"/>
                        <w:b/>
                        <w:color w:val="8B8C8F"/>
                        <w:sz w:val="20"/>
                      </w:rPr>
                      <w:t>202</w:t>
                    </w:r>
                    <w:r>
                      <w:rPr>
                        <w:rFonts w:ascii="Source Sans Pro Black" w:hAnsi="Source Sans Pro Black"/>
                        <w:b/>
                        <w:color w:val="8B8C8F"/>
                        <w:sz w:val="20"/>
                      </w:rPr>
                      <w:t>6</w:t>
                    </w:r>
                  </w:p>
                </w:txbxContent>
              </v:textbox>
              <w10:wrap anchorx="margin" anchory="page"/>
            </v:shape>
          </w:pict>
        </mc:Fallback>
      </mc:AlternateContent>
    </w:r>
    <w:r>
      <w:rPr>
        <w:rFonts w:ascii="Source Sans Pro" w:hAnsi="Source Sans Pro"/>
        <w:b/>
        <w:bCs/>
        <w:color w:val="EE0000"/>
      </w:rPr>
      <w:t xml:space="preserve">          </w:t>
    </w:r>
    <w:r w:rsidR="001E3814" w:rsidRPr="00AD7227">
      <w:rPr>
        <w:rFonts w:ascii="Source Sans Pro" w:hAnsi="Source Sans Pro"/>
        <w:b/>
        <w:bCs/>
        <w:color w:val="FFFFFF" w:themeColor="background1"/>
      </w:rPr>
      <w:fldChar w:fldCharType="begin"/>
    </w:r>
    <w:r w:rsidR="001E3814" w:rsidRPr="00AD7227">
      <w:rPr>
        <w:rFonts w:ascii="Source Sans Pro" w:hAnsi="Source Sans Pro"/>
        <w:b/>
        <w:bCs/>
        <w:color w:val="FFFFFF" w:themeColor="background1"/>
      </w:rPr>
      <w:instrText xml:space="preserve"> PAGE   \* MERGEFORMAT </w:instrText>
    </w:r>
    <w:r w:rsidR="001E3814" w:rsidRPr="00AD7227">
      <w:rPr>
        <w:rFonts w:ascii="Source Sans Pro" w:hAnsi="Source Sans Pro"/>
        <w:b/>
        <w:bCs/>
        <w:color w:val="FFFFFF" w:themeColor="background1"/>
      </w:rPr>
      <w:fldChar w:fldCharType="separate"/>
    </w:r>
    <w:r w:rsidR="001E3814" w:rsidRPr="00AD7227">
      <w:rPr>
        <w:rFonts w:ascii="Source Sans Pro" w:hAnsi="Source Sans Pro"/>
        <w:b/>
        <w:bCs/>
        <w:color w:val="FFFFFF" w:themeColor="background1"/>
      </w:rPr>
      <w:t>5</w:t>
    </w:r>
    <w:r w:rsidR="001E3814" w:rsidRPr="00AD7227">
      <w:rPr>
        <w:rFonts w:ascii="Source Sans Pro" w:hAnsi="Source Sans Pro"/>
        <w:b/>
        <w:bCs/>
        <w:noProof/>
        <w:color w:val="FFFFFF" w:themeColor="background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BFC8" w14:textId="2E351499" w:rsidR="00B41612" w:rsidRPr="003A7A85" w:rsidRDefault="007179AE" w:rsidP="002751FA">
    <w:pPr>
      <w:pStyle w:val="Footer"/>
      <w:tabs>
        <w:tab w:val="clear" w:pos="9026"/>
        <w:tab w:val="left" w:pos="7856"/>
        <w:tab w:val="left" w:pos="8996"/>
      </w:tabs>
      <w:rPr>
        <w:noProof/>
      </w:rPr>
    </w:pPr>
    <w:r>
      <w:rPr>
        <w:noProof/>
      </w:rPr>
      <mc:AlternateContent>
        <mc:Choice Requires="wps">
          <w:drawing>
            <wp:anchor distT="0" distB="0" distL="0" distR="0" simplePos="0" relativeHeight="251666432" behindDoc="1" locked="0" layoutInCell="1" allowOverlap="1" wp14:anchorId="64DB3101" wp14:editId="6DF9F5FB">
              <wp:simplePos x="0" y="0"/>
              <wp:positionH relativeFrom="margin">
                <wp:posOffset>5035550</wp:posOffset>
              </wp:positionH>
              <wp:positionV relativeFrom="page">
                <wp:posOffset>9920605</wp:posOffset>
              </wp:positionV>
              <wp:extent cx="1482725" cy="228600"/>
              <wp:effectExtent l="0" t="0" r="0" b="0"/>
              <wp:wrapNone/>
              <wp:docPr id="181846902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3D976E7E" w14:textId="7D2552E9" w:rsidR="00B75257" w:rsidRPr="003F388D" w:rsidRDefault="00C71D4B" w:rsidP="00B75257">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B75257" w:rsidRPr="003F388D">
                            <w:rPr>
                              <w:rFonts w:ascii="Source Sans Pro Black" w:hAnsi="Source Sans Pro Black"/>
                              <w:b/>
                              <w:color w:val="F99D25"/>
                              <w:spacing w:val="-2"/>
                              <w:sz w:val="20"/>
                            </w:rPr>
                            <w:t xml:space="preserve"> </w:t>
                          </w:r>
                          <w:r w:rsidR="00B75257">
                            <w:rPr>
                              <w:rFonts w:ascii="Source Sans Pro Black" w:hAnsi="Source Sans Pro Black"/>
                              <w:b/>
                              <w:color w:val="8B8C8F"/>
                              <w:sz w:val="20"/>
                            </w:rPr>
                            <w:t>202</w:t>
                          </w:r>
                          <w:r>
                            <w:rPr>
                              <w:rFonts w:ascii="Source Sans Pro Black" w:hAnsi="Source Sans Pro Black"/>
                              <w:b/>
                              <w:color w:val="8B8C8F"/>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DB3101" id="_x0000_t202" coordsize="21600,21600" o:spt="202" path="m,l,21600r21600,l21600,xe">
              <v:stroke joinstyle="miter"/>
              <v:path gradientshapeok="t" o:connecttype="rect"/>
            </v:shapetype>
            <v:shape id="_x0000_s1044" type="#_x0000_t202" style="position:absolute;margin-left:396.5pt;margin-top:781.15pt;width:116.75pt;height:18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4PvmAEAACIDAAAOAAAAZHJzL2Uyb0RvYy54bWysUt1u2yAUvp/Ud0DcN7hWl0VWnGpbtWlS&#10;tU1q9wAEQ4xmOJRDYuftd6BOMm13VW/gAIeP74f13eQGdtARLfiW3ywqzrRX0Fm/a/mvpy/XK84w&#10;Sd/JAbxu+VEjv9tcvVuPodE19DB0OjIC8diMoeV9SqERAlWvncQFBO3p0EB0MtEy7kQX5UjobhB1&#10;VS3FCLELEZRGpN37l0O+KfjGaJV+GIM6saHlxC2VMZZxm0exWctmF2XorZppyFewcNJ6evQMdS+T&#10;ZPto/4NyVkVAMGmhwAkwxipdNJCam+ofNY+9DLpoIXMwnG3Ct4NV3w+P4WdkafoEEwVYRGB4APUb&#10;yRsxBmzmnuwpNkjdWehkosszSWB0kbw9nv3UU2Iqo92u6g/1e84UndX1alkVw8XldoiYvmpwLBct&#10;j5RXYSAPD5jy+7I5tcxkXt7PTNK0nZjtWr7MKeadLXRH0jJSnC3H572MmrPhmye/cvanIp6K7amI&#10;afgM5YdkSR4+7hMYWwhccGcCFEThNX+anPTf69J1+dqbPwAAAP//AwBQSwMEFAAGAAgAAAAhAPgL&#10;cKXiAAAADgEAAA8AAABkcnMvZG93bnJldi54bWxMj8FOwzAQRO9I/IO1SNyoTaKGJsSpKgQnJEQa&#10;DhydeJtEjdchdtvw9zgnetyZ0eybfDubgZ1xcr0lCY8rAQypsbqnVsJX9fawAea8Iq0GSyjhFx1s&#10;i9ubXGXaXqjE8963LJSQy5SEzvsx49w1HRrlVnZECt7BTkb5cE4t15O6hHIz8EiIhBvVU/jQqRFf&#10;OmyO+5ORsPum8rX/+ag/y0PZV1Uq6D05Snl/N++egXmc/X8YFvyADkVgqu2JtGODhKc0Dlt8MNZJ&#10;FANbIiJK1sDqRUs3MfAi59czij8AAAD//wMAUEsBAi0AFAAGAAgAAAAhALaDOJL+AAAA4QEAABMA&#10;AAAAAAAAAAAAAAAAAAAAAFtDb250ZW50X1R5cGVzXS54bWxQSwECLQAUAAYACAAAACEAOP0h/9YA&#10;AACUAQAACwAAAAAAAAAAAAAAAAAvAQAAX3JlbHMvLnJlbHNQSwECLQAUAAYACAAAACEAPSOD75gB&#10;AAAiAwAADgAAAAAAAAAAAAAAAAAuAgAAZHJzL2Uyb0RvYy54bWxQSwECLQAUAAYACAAAACEA+Atw&#10;peIAAAAOAQAADwAAAAAAAAAAAAAAAADyAwAAZHJzL2Rvd25yZXYueG1sUEsFBgAAAAAEAAQA8wAA&#10;AAEFAAAAAA==&#10;" filled="f" stroked="f">
              <v:textbox inset="0,0,0,0">
                <w:txbxContent>
                  <w:p w14:paraId="3D976E7E" w14:textId="7D2552E9" w:rsidR="00B75257" w:rsidRPr="003F388D" w:rsidRDefault="00C71D4B" w:rsidP="00B75257">
                    <w:pPr>
                      <w:spacing w:before="20"/>
                      <w:ind w:left="20"/>
                      <w:jc w:val="right"/>
                      <w:rPr>
                        <w:rFonts w:ascii="Source Sans Pro Black" w:hAnsi="Source Sans Pro Black"/>
                        <w:b/>
                        <w:sz w:val="20"/>
                      </w:rPr>
                    </w:pPr>
                    <w:r>
                      <w:rPr>
                        <w:rFonts w:ascii="Source Sans Pro Black" w:hAnsi="Source Sans Pro Black"/>
                        <w:b/>
                        <w:color w:val="F99D25"/>
                        <w:sz w:val="20"/>
                      </w:rPr>
                      <w:t>FEBRUARY</w:t>
                    </w:r>
                    <w:r w:rsidR="00B75257" w:rsidRPr="003F388D">
                      <w:rPr>
                        <w:rFonts w:ascii="Source Sans Pro Black" w:hAnsi="Source Sans Pro Black"/>
                        <w:b/>
                        <w:color w:val="F99D25"/>
                        <w:spacing w:val="-2"/>
                        <w:sz w:val="20"/>
                      </w:rPr>
                      <w:t xml:space="preserve"> </w:t>
                    </w:r>
                    <w:r w:rsidR="00B75257">
                      <w:rPr>
                        <w:rFonts w:ascii="Source Sans Pro Black" w:hAnsi="Source Sans Pro Black"/>
                        <w:b/>
                        <w:color w:val="8B8C8F"/>
                        <w:sz w:val="20"/>
                      </w:rPr>
                      <w:t>202</w:t>
                    </w:r>
                    <w:r>
                      <w:rPr>
                        <w:rFonts w:ascii="Source Sans Pro Black" w:hAnsi="Source Sans Pro Black"/>
                        <w:b/>
                        <w:color w:val="8B8C8F"/>
                        <w:sz w:val="20"/>
                      </w:rPr>
                      <w:t>6</w:t>
                    </w:r>
                  </w:p>
                </w:txbxContent>
              </v:textbox>
              <w10:wrap anchorx="margin" anchory="page"/>
            </v:shape>
          </w:pict>
        </mc:Fallback>
      </mc:AlternateContent>
    </w:r>
    <w:r w:rsidRPr="003A7A85">
      <w:rPr>
        <w:b/>
        <w:bCs/>
        <w:noProof/>
        <w:color w:val="FFFFFF" w:themeColor="background1"/>
      </w:rPr>
      <w:drawing>
        <wp:anchor distT="0" distB="0" distL="114300" distR="114300" simplePos="0" relativeHeight="251665408" behindDoc="1" locked="0" layoutInCell="1" allowOverlap="1" wp14:anchorId="199283F9" wp14:editId="1E8B7D1B">
          <wp:simplePos x="0" y="0"/>
          <wp:positionH relativeFrom="column">
            <wp:posOffset>-245745</wp:posOffset>
          </wp:positionH>
          <wp:positionV relativeFrom="page">
            <wp:posOffset>9945370</wp:posOffset>
          </wp:positionV>
          <wp:extent cx="647065" cy="278130"/>
          <wp:effectExtent l="0" t="0" r="635" b="7620"/>
          <wp:wrapNone/>
          <wp:docPr id="422687011"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sidR="00B75257">
      <w:rPr>
        <w:noProof/>
      </w:rPr>
      <mc:AlternateContent>
        <mc:Choice Requires="wps">
          <w:drawing>
            <wp:anchor distT="0" distB="0" distL="0" distR="0" simplePos="0" relativeHeight="251667456" behindDoc="1" locked="0" layoutInCell="1" allowOverlap="1" wp14:anchorId="6F956FBD" wp14:editId="3E2D6000">
              <wp:simplePos x="0" y="0"/>
              <wp:positionH relativeFrom="margin">
                <wp:posOffset>-247650</wp:posOffset>
              </wp:positionH>
              <wp:positionV relativeFrom="page">
                <wp:posOffset>9843135</wp:posOffset>
              </wp:positionV>
              <wp:extent cx="6771640" cy="45085"/>
              <wp:effectExtent l="0" t="0" r="10160" b="12065"/>
              <wp:wrapNone/>
              <wp:docPr id="1239537470"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B860" id="Graphic 29" o:spid="_x0000_s1026" style="position:absolute;margin-left:-19.5pt;margin-top:775.05pt;width:533.2pt;height:3.55pt;flip:y;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AKJNNvhAAAADgEAAA8AAABkcnMvZG93bnJldi54bWxMj0tP&#10;wzAQhO9I/Adrkbi1dtMnaZyKRoIDt5ZK5biNt0nAjyh22vDvcbnAcWdGs99km8FodqHON85KmIwF&#10;MLKlU42tJBzeX0YrYD6gVaidJQnf5GGT399lmCp3tTu67EPFYon1KUqoQ2hTzn1Zk0E/di3Z6J1d&#10;ZzDEs6u46vAay43miRALbrCx8UONLRU1lV/73kh4K45bTR+HYrd6nfV6gdOt+DxK+fgwPK+BBRrC&#10;Xxhu+BEd8sh0cr1VnmkJo+lT3BKiMZ+LCbBbRCTLGbDTr7ZMgOcZ/z8j/wEAAP//AwBQSwECLQAU&#10;AAYACAAAACEAtoM4kv4AAADhAQAAEwAAAAAAAAAAAAAAAAAAAAAAW0NvbnRlbnRfVHlwZXNdLnht&#10;bFBLAQItABQABgAIAAAAIQA4/SH/1gAAAJQBAAALAAAAAAAAAAAAAAAAAC8BAABfcmVscy8ucmVs&#10;c1BLAQItABQABgAIAAAAIQCVTMEJIgIAAGcEAAAOAAAAAAAAAAAAAAAAAC4CAABkcnMvZTJvRG9j&#10;LnhtbFBLAQItABQABgAIAAAAIQACiTTb4QAAAA4BAAAPAAAAAAAAAAAAAAAAAHwEAABkcnMvZG93&#10;bnJldi54bWxQSwUGAAAAAAQABADzAAAAigUAAAAA&#10;" path="m,l6120003,e" filled="f" strokecolor="#069bd7" strokeweight="3pt">
              <v:path arrowok="t"/>
              <w10:wrap anchorx="margin" anchory="page"/>
            </v:shape>
          </w:pict>
        </mc:Fallback>
      </mc:AlternateContent>
    </w:r>
    <w:sdt>
      <w:sdtPr>
        <w:id w:val="-2122905088"/>
        <w:docPartObj>
          <w:docPartGallery w:val="Page Numbers (Bottom of Page)"/>
          <w:docPartUnique/>
        </w:docPartObj>
      </w:sdtPr>
      <w:sdtEndPr>
        <w:rPr>
          <w:b/>
          <w:bCs/>
          <w:noProof/>
        </w:rPr>
      </w:sdtEndPr>
      <w:sdtContent>
        <w:r>
          <w:rPr>
            <w:noProof/>
          </w:rPr>
          <mc:AlternateContent>
            <mc:Choice Requires="wps">
              <w:drawing>
                <wp:anchor distT="0" distB="0" distL="0" distR="0" simplePos="0" relativeHeight="251668480" behindDoc="1" locked="0" layoutInCell="1" allowOverlap="1" wp14:anchorId="3F66462E" wp14:editId="519F2D4C">
                  <wp:simplePos x="0" y="0"/>
                  <wp:positionH relativeFrom="margin">
                    <wp:posOffset>8160385</wp:posOffset>
                  </wp:positionH>
                  <wp:positionV relativeFrom="page">
                    <wp:posOffset>6958965</wp:posOffset>
                  </wp:positionV>
                  <wp:extent cx="1482725" cy="228600"/>
                  <wp:effectExtent l="0" t="0" r="0" b="0"/>
                  <wp:wrapNone/>
                  <wp:docPr id="119113451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3488379F" w14:textId="77777777" w:rsidR="007179AE" w:rsidRPr="003F388D" w:rsidRDefault="007179AE"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66462E" id="_x0000_s1045" type="#_x0000_t202" style="position:absolute;margin-left:642.55pt;margin-top:547.95pt;width:116.75pt;height:18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emAEAACIDAAAOAAAAZHJzL2Uyb0RvYy54bWysUs2O0zAQviPxDpbvNNkIdquo6QpYgZBW&#10;gLTwAK5jNxaxx8y4Tfr2jL1pi+CGuNhje/z5+/HmfvajOBokB6GTN6taChM09C7sO/n924dXayko&#10;qdCrEYLp5MmQvN++fLGZYmsaGGDsDQoGCdROsZNDSrGtKtKD8YpWEE3gQwvoVeIl7qse1cTofqya&#10;ur6tJsA+ImhDxLsPz4dyW/CtNTp9sZZMEmMnmVsqI5Zxl8dqu1HtHlUcnF5oqH9g4ZUL/OgF6kEl&#10;JQ7o/oLyTiMQ2LTS4Cuw1mlTNLCam/oPNU+DiqZoYXMoXmyi/werPx+f4lcUaX4HMwdYRFB8BP2D&#10;2JtqitQuPdlTaom7s9DZos8zSxB8kb09Xfw0cxI6o71eN3fNGyk0nzXN+rYuhlfX2xEpfTTgRS46&#10;iZxXYaCOj5Ty+6o9tyxknt/PTNK8m4XrO3mXU8w7O+hPrGXiODtJPw8KjRTjp8B+5ezPBZ6L3bnA&#10;NL6H8kOypABvDwmsKwSuuAsBDqLwWj5NTvr3dem6fu3tL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evsvnpgB&#10;AAAiAwAADgAAAAAAAAAAAAAAAAAuAgAAZHJzL2Uyb0RvYy54bWxQSwECLQAUAAYACAAAACEAHDvG&#10;1uIAAAAPAQAADwAAAAAAAAAAAAAAAADyAwAAZHJzL2Rvd25yZXYueG1sUEsFBgAAAAAEAAQA8wAA&#10;AAEFAAAAAA==&#10;" filled="f" stroked="f">
                  <v:textbox inset="0,0,0,0">
                    <w:txbxContent>
                      <w:p w14:paraId="3488379F" w14:textId="77777777" w:rsidR="007179AE" w:rsidRPr="003F388D" w:rsidRDefault="007179AE"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Pr="00AD7227">
          <w:rPr>
            <w:rFonts w:ascii="Source Sans Pro" w:hAnsi="Source Sans Pro"/>
            <w:b/>
            <w:bCs/>
            <w:color w:val="FFFFFF" w:themeColor="background1"/>
          </w:rPr>
          <w:fldChar w:fldCharType="begin"/>
        </w:r>
        <w:r w:rsidRPr="00AD7227">
          <w:rPr>
            <w:rFonts w:ascii="Source Sans Pro" w:hAnsi="Source Sans Pro"/>
            <w:b/>
            <w:bCs/>
            <w:color w:val="FFFFFF" w:themeColor="background1"/>
          </w:rPr>
          <w:instrText xml:space="preserve"> PAGE   \* MERGEFORMAT </w:instrText>
        </w:r>
        <w:r w:rsidRPr="00AD7227">
          <w:rPr>
            <w:rFonts w:ascii="Source Sans Pro" w:hAnsi="Source Sans Pro"/>
            <w:b/>
            <w:bCs/>
            <w:color w:val="FFFFFF" w:themeColor="background1"/>
          </w:rPr>
          <w:fldChar w:fldCharType="separate"/>
        </w:r>
        <w:r>
          <w:rPr>
            <w:rFonts w:ascii="Source Sans Pro" w:hAnsi="Source Sans Pro"/>
            <w:b/>
            <w:bCs/>
            <w:color w:val="FFFFFF" w:themeColor="background1"/>
          </w:rPr>
          <w:t>11</w:t>
        </w:r>
        <w:r w:rsidRPr="00AD7227">
          <w:rPr>
            <w:rFonts w:ascii="Source Sans Pro" w:hAnsi="Source Sans Pro"/>
            <w:b/>
            <w:bCs/>
            <w:noProof/>
            <w:color w:val="FFFFFF" w:themeColor="background1"/>
          </w:rPr>
          <w:fldChar w:fldCharType="end"/>
        </w:r>
        <w:r>
          <w:rPr>
            <w:rFonts w:ascii="Source Sans Pro" w:hAnsi="Source Sans Pro"/>
            <w:b/>
            <w:bCs/>
            <w:noProof/>
            <w:color w:val="FFFFFF" w:themeColor="background1"/>
          </w:rPr>
          <w:t xml:space="preserve"> </w:t>
        </w:r>
        <w:r w:rsidR="00B41612" w:rsidRPr="003A7A85">
          <w:rPr>
            <w:b/>
            <w:bCs/>
            <w:noProof/>
          </w:rPr>
          <w:tab/>
        </w:r>
        <w:r>
          <w:rPr>
            <w:b/>
            <w:bCs/>
            <w:noProof/>
          </w:rPr>
          <w:tab/>
        </w:r>
        <w:r w:rsidR="00B41612">
          <w:rPr>
            <w:b/>
            <w:bCs/>
            <w:noProof/>
          </w:rPr>
          <w:tab/>
          <w:t xml:space="preserve"> </w:t>
        </w:r>
      </w:sdtContent>
    </w:sdt>
    <w:r w:rsidR="00B41612">
      <w:rPr>
        <w:b/>
        <w:bCs/>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A621" w14:textId="15FF6532" w:rsidR="00A94F22" w:rsidRDefault="00B75257" w:rsidP="001E3814">
    <w:pPr>
      <w:pStyle w:val="Footer"/>
      <w:rPr>
        <w:rFonts w:ascii="Source Sans Pro" w:hAnsi="Source Sans Pro"/>
        <w:b/>
        <w:bCs/>
        <w:color w:val="EE0000"/>
      </w:rPr>
    </w:pPr>
    <w:r>
      <w:rPr>
        <w:noProof/>
      </w:rPr>
      <mc:AlternateContent>
        <mc:Choice Requires="wps">
          <w:drawing>
            <wp:anchor distT="0" distB="0" distL="0" distR="0" simplePos="0" relativeHeight="251664384" behindDoc="1" locked="0" layoutInCell="1" allowOverlap="1" wp14:anchorId="4F7DBACF" wp14:editId="1BE3E3F7">
              <wp:simplePos x="0" y="0"/>
              <wp:positionH relativeFrom="margin">
                <wp:posOffset>-257175</wp:posOffset>
              </wp:positionH>
              <wp:positionV relativeFrom="page">
                <wp:posOffset>9833610</wp:posOffset>
              </wp:positionV>
              <wp:extent cx="6771640" cy="45085"/>
              <wp:effectExtent l="0" t="0" r="10160" b="12065"/>
              <wp:wrapNone/>
              <wp:docPr id="1565762313"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771640" cy="45085"/>
                      </a:xfrm>
                      <a:custGeom>
                        <a:avLst/>
                        <a:gdLst/>
                        <a:ahLst/>
                        <a:cxnLst/>
                        <a:rect l="l" t="t" r="r" b="b"/>
                        <a:pathLst>
                          <a:path w="6120130">
                            <a:moveTo>
                              <a:pt x="0" y="0"/>
                            </a:moveTo>
                            <a:lnTo>
                              <a:pt x="6120003" y="0"/>
                            </a:lnTo>
                          </a:path>
                        </a:pathLst>
                      </a:custGeom>
                      <a:ln w="38100">
                        <a:solidFill>
                          <a:srgbClr val="069BD7"/>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8555D" id="Graphic 29" o:spid="_x0000_s1026" style="position:absolute;margin-left:-20.25pt;margin-top:774.3pt;width:533.2pt;height:3.55pt;flip:y;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coordsize="612013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JIgIAAGcEAAAOAAAAZHJzL2Uyb0RvYy54bWysVE1v2zAMvQ/YfxB0X+w0bZIZcYqtQYcB&#10;RVug2XZWZDk2JosapcTJvx8lfzTrbsMuAiXS5ON7pFe3p0azo0JXg8n5dJJypoyEojb7nH/b3n9Y&#10;cua8MIXQYFTOz8rx2/X7d6vWZuoKKtCFQkZJjMtam/PKe5sliZOVaoSbgFWGnCVgIzxdcZ8UKFrK&#10;3ujkKk3nSQtYWASpnKPXTefk65i/LJX0T2XplGc654TNxxPjuQtnsl6JbI/CVrXsYYh/QNGI2lDR&#10;MdVGeMEOWP+VqqklgoPSTyQ0CZRlLVXsgbqZpm+6eamEVbEXIsfZkSb3/9LKx+OLfcYA3dkHkD8d&#10;MZK01mWjJ1xcH3MqsWGlru13Ejs2TC2wU+TzPPKpTp5JepwvFtP5NdEuyXd9ky5vAt+JyEKaUFIe&#10;nP+iINri+OB8J0cxWKIaLHkyg4kkapBTRzk9ZyQnckZy7jo5rfDhu1AgmKwlJFOid5ZGxA0c1Rai&#10;17+BTtBevdpcRoUMaTrjbGiTYrsIMkKZ2NhYmh4vm9MmoJgtp2mHwYGui/ta60g87nd3GtlRhCGd&#10;f/y8WfQ8/RFm0fmNcFUXF119mDa9Zp1MQbAdFOdnZC1Nds7dr4NAxZn+amh0whoMBg7GbjDQ6zuI&#10;yxIZoprb0w+BloXyOfek7SMMgymyQbVAwhgbvjTw6eChrIOkcZ46RP2Fpjny1W9eWJfLe4x6/T+s&#10;fwMAAP//AwBQSwMEFAAGAAgAAAAhAGplsdfhAAAADgEAAA8AAABkcnMvZG93bnJldi54bWxMj8tO&#10;wzAQRfdI/IM1SOxamxKHNMSpaCRYsGup1C7deEgCfkSx04a/x1nBcuYe3TlTbCajyQUH3zkr4GHJ&#10;gKCtnepsI+Dw8brIgPggrZLaWRTwgx425e1NIXPlrnaHl31oSCyxPpcC2hD6nFJft2ikX7oebcw+&#10;3WBkiOPQUDXIayw3mq4YS6mRnY0XWtlj1WL9vR+NgPfquNV4OlS77C0ZdSoft+zrKMT93fTyDCTg&#10;FP5gmPWjOpTR6exGqzzRAhYJ4xGNAU+yFMiMsBVfAznPO86fgJYF/f9G+QsAAP//AwBQSwECLQAU&#10;AAYACAAAACEAtoM4kv4AAADhAQAAEwAAAAAAAAAAAAAAAAAAAAAAW0NvbnRlbnRfVHlwZXNdLnht&#10;bFBLAQItABQABgAIAAAAIQA4/SH/1gAAAJQBAAALAAAAAAAAAAAAAAAAAC8BAABfcmVscy8ucmVs&#10;c1BLAQItABQABgAIAAAAIQCVTMEJIgIAAGcEAAAOAAAAAAAAAAAAAAAAAC4CAABkcnMvZTJvRG9j&#10;LnhtbFBLAQItABQABgAIAAAAIQBqZbHX4QAAAA4BAAAPAAAAAAAAAAAAAAAAAHwEAABkcnMvZG93&#10;bnJldi54bWxQSwUGAAAAAAQABADzAAAAigUAAAAA&#10;" path="m,l6120003,e" filled="f" strokecolor="#069bd7" strokeweight="3pt">
              <v:path arrowok="t"/>
              <w10:wrap anchorx="margin" anchory="page"/>
            </v:shape>
          </w:pict>
        </mc:Fallback>
      </mc:AlternateContent>
    </w:r>
    <w:r w:rsidRPr="003A7A85">
      <w:rPr>
        <w:b/>
        <w:bCs/>
        <w:noProof/>
        <w:color w:val="FFFFFF" w:themeColor="background1"/>
      </w:rPr>
      <w:drawing>
        <wp:anchor distT="0" distB="0" distL="114300" distR="114300" simplePos="0" relativeHeight="251662336" behindDoc="1" locked="0" layoutInCell="1" allowOverlap="1" wp14:anchorId="460C43D5" wp14:editId="6C308179">
          <wp:simplePos x="0" y="0"/>
          <wp:positionH relativeFrom="column">
            <wp:posOffset>-245745</wp:posOffset>
          </wp:positionH>
          <wp:positionV relativeFrom="page">
            <wp:posOffset>9935845</wp:posOffset>
          </wp:positionV>
          <wp:extent cx="647065" cy="278130"/>
          <wp:effectExtent l="0" t="0" r="635" b="7620"/>
          <wp:wrapNone/>
          <wp:docPr id="1050723096" name="Picture 1" descr="A group of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63787" name="Picture 1" descr="A group of orange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065" cy="2781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3360" behindDoc="1" locked="0" layoutInCell="1" allowOverlap="1" wp14:anchorId="29F7AEC2" wp14:editId="13B5A4B9">
              <wp:simplePos x="0" y="0"/>
              <wp:positionH relativeFrom="margin">
                <wp:posOffset>5026025</wp:posOffset>
              </wp:positionH>
              <wp:positionV relativeFrom="page">
                <wp:posOffset>9958705</wp:posOffset>
              </wp:positionV>
              <wp:extent cx="1482725" cy="228600"/>
              <wp:effectExtent l="0" t="0" r="0" b="0"/>
              <wp:wrapNone/>
              <wp:docPr id="11321377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26B1784F" w14:textId="3190D995" w:rsidR="00A94F22" w:rsidRPr="003F388D" w:rsidRDefault="00C71D4B" w:rsidP="00A94F22">
                          <w:pPr>
                            <w:spacing w:before="20"/>
                            <w:ind w:left="20"/>
                            <w:jc w:val="right"/>
                            <w:rPr>
                              <w:rFonts w:ascii="Source Sans Pro Black" w:hAnsi="Source Sans Pro Black"/>
                              <w:b/>
                              <w:sz w:val="20"/>
                            </w:rPr>
                          </w:pPr>
                          <w:r>
                            <w:rPr>
                              <w:rFonts w:ascii="Source Sans Pro Black" w:hAnsi="Source Sans Pro Black"/>
                              <w:b/>
                              <w:color w:val="F99D25"/>
                              <w:sz w:val="20"/>
                            </w:rPr>
                            <w:t xml:space="preserve">FEBRUARY </w:t>
                          </w:r>
                          <w:r w:rsidR="00A94F22">
                            <w:rPr>
                              <w:rFonts w:ascii="Source Sans Pro Black" w:hAnsi="Source Sans Pro Black"/>
                              <w:b/>
                              <w:color w:val="8B8C8F"/>
                              <w:sz w:val="20"/>
                            </w:rPr>
                            <w:t>202</w:t>
                          </w:r>
                          <w:r>
                            <w:rPr>
                              <w:rFonts w:ascii="Source Sans Pro Black" w:hAnsi="Source Sans Pro Black"/>
                              <w:b/>
                              <w:color w:val="8B8C8F"/>
                              <w:sz w:val="2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F7AEC2" id="_x0000_t202" coordsize="21600,21600" o:spt="202" path="m,l,21600r21600,l21600,xe">
              <v:stroke joinstyle="miter"/>
              <v:path gradientshapeok="t" o:connecttype="rect"/>
            </v:shapetype>
            <v:shape id="_x0000_s1046" type="#_x0000_t202" style="position:absolute;margin-left:395.75pt;margin-top:784.15pt;width:116.75pt;height:18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wqmAEAACIDAAAOAAAAZHJzL2Uyb0RvYy54bWysUs2O0zAQviPxDpbvNNkIlipqugJWIKQV&#10;IO3yAK5jNxaxx8y4Tfr2jL1pi+CGuNhje/z5+/HmbvajOBokB6GTN6taChM09C7sO/n96eOrtRSU&#10;VOjVCMF08mRI3m1fvthMsTUNDDD2BgWDBGqn2MkhpdhWFenBeEUriCbwoQX0KvES91WPamJ0P1ZN&#10;Xd9WE2AfEbQh4t3750O5LfjWGp2+WksmibGTzC2VEcu4y2O13ah2jyoOTi801D+w8MoFfvQCda+S&#10;Egd0f0F5pxEIbFpp8BVY67QpGljNTf2HmsdBRVO0sDkULzbR/4PVX46P8RuKNL+HmQMsIig+gP5B&#10;7E01RWqXnuwptcTdWehs0eeZJQi+yN6eLn6aOQmd0V6vm7fNGyk0nzXN+rYuhlfX2xEpfTLgRS46&#10;iZxXYaCOD5Ty+6o9tyxknt/PTNK8m4XrO7nOKeadHfQn1jJxnJ2knweFRorxc2C/cvbnAs/F7lxg&#10;Gj9A+SFZUoB3hwTWFQJX3IUAB1F4LZ8mJ/37unRdv/b2FwAAAP//AwBQSwMEFAAGAAgAAAAhAFmA&#10;7XbiAAAADgEAAA8AAABkcnMvZG93bnJldi54bWxMj8FOwzAQRO9I/IO1SNyo3ZaENsSpKgQnJNQ0&#10;HDg6sZtYjdchdtvw92xPcNvRPM3O5JvJ9exsxmA9SpjPBDCDjdcWWwmf1dvDCliICrXqPRoJPybA&#10;pri9yVWm/QVLc97HllEIhkxJ6GIcMs5D0xmnwswPBsk7+NGpSHJsuR7VhcJdzxdCpNwpi/ShU4N5&#10;6Uxz3J+chO0Xlq/2+6PelYfSVtVa4Ht6lPL+bto+A4tmin8wXOtTdSioU+1PqAPrJTyt5wmhZCTp&#10;agnsiohFQvtqulLxuARe5Pz/jOIXAAD//wMAUEsBAi0AFAAGAAgAAAAhALaDOJL+AAAA4QEAABMA&#10;AAAAAAAAAAAAAAAAAAAAAFtDb250ZW50X1R5cGVzXS54bWxQSwECLQAUAAYACAAAACEAOP0h/9YA&#10;AACUAQAACwAAAAAAAAAAAAAAAAAvAQAAX3JlbHMvLnJlbHNQSwECLQAUAAYACAAAACEAVDqcKpgB&#10;AAAiAwAADgAAAAAAAAAAAAAAAAAuAgAAZHJzL2Uyb0RvYy54bWxQSwECLQAUAAYACAAAACEAWYDt&#10;duIAAAAOAQAADwAAAAAAAAAAAAAAAADyAwAAZHJzL2Rvd25yZXYueG1sUEsFBgAAAAAEAAQA8wAA&#10;AAEFAAAAAA==&#10;" filled="f" stroked="f">
              <v:textbox inset="0,0,0,0">
                <w:txbxContent>
                  <w:p w14:paraId="26B1784F" w14:textId="3190D995" w:rsidR="00A94F22" w:rsidRPr="003F388D" w:rsidRDefault="00C71D4B" w:rsidP="00A94F22">
                    <w:pPr>
                      <w:spacing w:before="20"/>
                      <w:ind w:left="20"/>
                      <w:jc w:val="right"/>
                      <w:rPr>
                        <w:rFonts w:ascii="Source Sans Pro Black" w:hAnsi="Source Sans Pro Black"/>
                        <w:b/>
                        <w:sz w:val="20"/>
                      </w:rPr>
                    </w:pPr>
                    <w:r>
                      <w:rPr>
                        <w:rFonts w:ascii="Source Sans Pro Black" w:hAnsi="Source Sans Pro Black"/>
                        <w:b/>
                        <w:color w:val="F99D25"/>
                        <w:sz w:val="20"/>
                      </w:rPr>
                      <w:t xml:space="preserve">FEBRUARY </w:t>
                    </w:r>
                    <w:r w:rsidR="00A94F22">
                      <w:rPr>
                        <w:rFonts w:ascii="Source Sans Pro Black" w:hAnsi="Source Sans Pro Black"/>
                        <w:b/>
                        <w:color w:val="8B8C8F"/>
                        <w:sz w:val="20"/>
                      </w:rPr>
                      <w:t>202</w:t>
                    </w:r>
                    <w:r>
                      <w:rPr>
                        <w:rFonts w:ascii="Source Sans Pro Black" w:hAnsi="Source Sans Pro Black"/>
                        <w:b/>
                        <w:color w:val="8B8C8F"/>
                        <w:sz w:val="20"/>
                      </w:rPr>
                      <w:t>6</w:t>
                    </w:r>
                  </w:p>
                </w:txbxContent>
              </v:textbox>
              <w10:wrap anchorx="margin" anchory="page"/>
            </v:shape>
          </w:pict>
        </mc:Fallback>
      </mc:AlternateContent>
    </w:r>
    <w:r w:rsidR="00A94F22" w:rsidRPr="00D26D62">
      <w:rPr>
        <w:rFonts w:ascii="Source Sans Pro" w:hAnsi="Source Sans Pro"/>
        <w:b/>
        <w:bCs/>
        <w:color w:val="EE0000"/>
      </w:rPr>
      <w:t xml:space="preserve">          </w:t>
    </w:r>
  </w:p>
  <w:p w14:paraId="06AE44D7" w14:textId="117C5C4C" w:rsidR="00A94F22" w:rsidRPr="00D26D62" w:rsidRDefault="00A94F22" w:rsidP="00F87789">
    <w:pPr>
      <w:pStyle w:val="Footer"/>
      <w:tabs>
        <w:tab w:val="clear" w:pos="4513"/>
        <w:tab w:val="clear" w:pos="9026"/>
        <w:tab w:val="left" w:pos="9434"/>
        <w:tab w:val="right" w:pos="9864"/>
      </w:tabs>
      <w:rPr>
        <w:color w:val="EE0000"/>
      </w:rPr>
    </w:pPr>
    <w:r>
      <w:rPr>
        <w:noProof/>
      </w:rPr>
      <mc:AlternateContent>
        <mc:Choice Requires="wps">
          <w:drawing>
            <wp:anchor distT="0" distB="0" distL="0" distR="0" simplePos="0" relativeHeight="251661312" behindDoc="1" locked="0" layoutInCell="1" allowOverlap="1" wp14:anchorId="258469F0" wp14:editId="0DA8C8F1">
              <wp:simplePos x="0" y="0"/>
              <wp:positionH relativeFrom="margin">
                <wp:posOffset>8160385</wp:posOffset>
              </wp:positionH>
              <wp:positionV relativeFrom="page">
                <wp:posOffset>6958965</wp:posOffset>
              </wp:positionV>
              <wp:extent cx="1482725" cy="228600"/>
              <wp:effectExtent l="0" t="0" r="0" b="0"/>
              <wp:wrapNone/>
              <wp:docPr id="186558540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5B7A3268" w14:textId="77777777" w:rsidR="00A94F22" w:rsidRPr="003F388D" w:rsidRDefault="00A94F22" w:rsidP="00783AF5">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8469F0" id="_x0000_s1047" type="#_x0000_t202" style="position:absolute;margin-left:642.55pt;margin-top:547.95pt;width:116.75pt;height:18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jBbmAEAACIDAAAOAAAAZHJzL2Uyb0RvYy54bWysUs2O0zAQviPxDpbvNNkIlhI1XQErENIK&#10;kBYewHXsxiL2mBm3Sd+esTdtEdwQF3tsjz9/P97czX4UR4PkIHTyZlVLYYKG3oV9J79/+/BiLQUl&#10;FXo1QjCdPBmSd9vnzzZTbE0DA4y9QcEggdopdnJIKbZVRXowXtEKogl8aAG9SrzEfdWjmhjdj1VT&#10;17fVBNhHBG2IePf+6VBuC761Rqcv1pJJYuwkc0tlxDLu8lhtN6rdo4qD0wsN9Q8svHKBH71A3auk&#10;xAHdX1DeaQQCm1YafAXWOm2KBlZzU/+h5nFQ0RQtbA7Fi030/2D15+Nj/Ioize9g5gCLCIoPoH8Q&#10;e1NNkdqlJ3tKLXF3Fjpb9HlmCYIvsreni59mTkJntJfr5nXzSgrNZ02zvq2L4dX1dkRKHw14kYtO&#10;IudVGKjjA6X8vmrPLQuZp/czkzTvZuH6Tr7JKeadHfQn1jJxnJ2knweFRorxU2C/cvbnAs/F7lxg&#10;Gt9D+SFZUoC3hwTWFQJX3IUAB1F4LZ8mJ/37unRdv/b2FwAAAP//AwBQSwMEFAAGAAgAAAAhABw7&#10;xtbiAAAADwEAAA8AAABkcnMvZG93bnJldi54bWxMj8FugzAQRO+V8g/WRuqtMU4FAoqJoqo9VapK&#10;6KFHAw5YwWuKnYT+fTen9jajfZqdKXaLHdlFz944lCA2ETCNresM9hI+69eHFJgPCjs1OtQSfrSH&#10;Xbm6K1TeuStW+nIIPaMQ9LmSMIQw5Zz7dtBW+Y2bNNLt6GarAtm5592srhRuR76NooRbZZA+DGrS&#10;z4NuT4ezlbD/wurFfL83H9WxMnWdRfiWnKS8Xy/7J2BBL+EPhlt9qg4ldWrcGTvPRvLbNBbEkoqy&#10;OAN2Y2KRJsAaUuJRZMDLgv/fUf4CAAD//wMAUEsBAi0AFAAGAAgAAAAhALaDOJL+AAAA4QEAABMA&#10;AAAAAAAAAAAAAAAAAAAAAFtDb250ZW50X1R5cGVzXS54bWxQSwECLQAUAAYACAAAACEAOP0h/9YA&#10;AACUAQAACwAAAAAAAAAAAAAAAAAvAQAAX3JlbHMvLnJlbHNQSwECLQAUAAYACAAAACEAE+IwW5gB&#10;AAAiAwAADgAAAAAAAAAAAAAAAAAuAgAAZHJzL2Uyb0RvYy54bWxQSwECLQAUAAYACAAAACEAHDvG&#10;1uIAAAAPAQAADwAAAAAAAAAAAAAAAADyAwAAZHJzL2Rvd25yZXYueG1sUEsFBgAAAAAEAAQA8wAA&#10;AAEFAAAAAA==&#10;" filled="f" stroked="f">
              <v:textbox inset="0,0,0,0">
                <w:txbxContent>
                  <w:p w14:paraId="5B7A3268" w14:textId="77777777" w:rsidR="00A94F22" w:rsidRPr="003F388D" w:rsidRDefault="00A94F22" w:rsidP="00783AF5">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Pr="00AD7227">
      <w:rPr>
        <w:rFonts w:ascii="Source Sans Pro" w:hAnsi="Source Sans Pro"/>
        <w:b/>
        <w:bCs/>
        <w:color w:val="FFFFFF" w:themeColor="background1"/>
      </w:rPr>
      <w:fldChar w:fldCharType="begin"/>
    </w:r>
    <w:r w:rsidRPr="00AD7227">
      <w:rPr>
        <w:rFonts w:ascii="Source Sans Pro" w:hAnsi="Source Sans Pro"/>
        <w:b/>
        <w:bCs/>
        <w:color w:val="FFFFFF" w:themeColor="background1"/>
      </w:rPr>
      <w:instrText xml:space="preserve"> PAGE   \* MERGEFORMAT </w:instrText>
    </w:r>
    <w:r w:rsidRPr="00AD7227">
      <w:rPr>
        <w:rFonts w:ascii="Source Sans Pro" w:hAnsi="Source Sans Pro"/>
        <w:b/>
        <w:bCs/>
        <w:color w:val="FFFFFF" w:themeColor="background1"/>
      </w:rPr>
      <w:fldChar w:fldCharType="separate"/>
    </w:r>
    <w:r w:rsidRPr="00AD7227">
      <w:rPr>
        <w:rFonts w:ascii="Source Sans Pro" w:hAnsi="Source Sans Pro"/>
        <w:b/>
        <w:bCs/>
        <w:color w:val="FFFFFF" w:themeColor="background1"/>
      </w:rPr>
      <w:t>5</w:t>
    </w:r>
    <w:r w:rsidRPr="00AD7227">
      <w:rPr>
        <w:rFonts w:ascii="Source Sans Pro" w:hAnsi="Source Sans Pro"/>
        <w:b/>
        <w:bCs/>
        <w:noProof/>
        <w:color w:val="FFFFFF" w:themeColor="background1"/>
      </w:rPr>
      <w:fldChar w:fldCharType="end"/>
    </w:r>
    <w:r w:rsidR="00F87789">
      <w:rPr>
        <w:rFonts w:ascii="Source Sans Pro" w:hAnsi="Source Sans Pro"/>
        <w:b/>
        <w:bCs/>
        <w:noProof/>
        <w:color w:val="FFFFFF" w:themeColor="background1"/>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38E0" w14:textId="737977BE" w:rsidR="00631345" w:rsidRPr="003A7A85" w:rsidRDefault="00655019" w:rsidP="002751FA">
    <w:pPr>
      <w:pStyle w:val="Footer"/>
      <w:tabs>
        <w:tab w:val="clear" w:pos="9026"/>
        <w:tab w:val="left" w:pos="7856"/>
        <w:tab w:val="left" w:pos="8996"/>
      </w:tabs>
      <w:rPr>
        <w:noProof/>
      </w:rPr>
    </w:pPr>
    <w:sdt>
      <w:sdtPr>
        <w:id w:val="978567714"/>
        <w:docPartObj>
          <w:docPartGallery w:val="Page Numbers (Bottom of Page)"/>
          <w:docPartUnique/>
        </w:docPartObj>
      </w:sdtPr>
      <w:sdtEndPr>
        <w:rPr>
          <w:b/>
          <w:bCs/>
          <w:noProof/>
        </w:rPr>
      </w:sdtEndPr>
      <w:sdtContent>
        <w:r w:rsidR="00631345">
          <w:rPr>
            <w:noProof/>
          </w:rPr>
          <mc:AlternateContent>
            <mc:Choice Requires="wps">
              <w:drawing>
                <wp:anchor distT="0" distB="0" distL="0" distR="0" simplePos="0" relativeHeight="251669504" behindDoc="1" locked="0" layoutInCell="1" allowOverlap="1" wp14:anchorId="5FE6B532" wp14:editId="30C235ED">
                  <wp:simplePos x="0" y="0"/>
                  <wp:positionH relativeFrom="margin">
                    <wp:posOffset>8160385</wp:posOffset>
                  </wp:positionH>
                  <wp:positionV relativeFrom="page">
                    <wp:posOffset>6958965</wp:posOffset>
                  </wp:positionV>
                  <wp:extent cx="1482725" cy="228600"/>
                  <wp:effectExtent l="0" t="0" r="0" b="0"/>
                  <wp:wrapNone/>
                  <wp:docPr id="8628416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2725" cy="228600"/>
                          </a:xfrm>
                          <a:prstGeom prst="rect">
                            <a:avLst/>
                          </a:prstGeom>
                        </wps:spPr>
                        <wps:txbx>
                          <w:txbxContent>
                            <w:p w14:paraId="0F0288AE" w14:textId="77777777" w:rsidR="00631345" w:rsidRPr="003F388D" w:rsidRDefault="00631345"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E6B532" id="_x0000_t202" coordsize="21600,21600" o:spt="202" path="m,l,21600r21600,l21600,xe">
                  <v:stroke joinstyle="miter"/>
                  <v:path gradientshapeok="t" o:connecttype="rect"/>
                </v:shapetype>
                <v:shape id="_x0000_s1048" type="#_x0000_t202" style="position:absolute;margin-left:642.55pt;margin-top:547.95pt;width:116.75pt;height:18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qblwEAACMDAAAOAAAAZHJzL2Uyb0RvYy54bWysUsGO0zAQvSPxD5bvNNkIlipqugJWIKQV&#10;IO3yAa5jNxaxx8y4Tfr3jL1pi+CGuIzH9vjNe2+8uZv9KI4GyUHo5M2qlsIEDb0L+05+f/r4ai0F&#10;JRV6NUIwnTwZknfbly82U2xNAwOMvUHBIIHaKXZySCm2VUV6MF7RCqIJfGkBvUq8xX3Vo5oY3Y9V&#10;U9e31QTYRwRtiPj0/vlSbgu+tUanr9aSSWLsJHNLJWKJuxyr7Ua1e1RxcHqhof6BhVcucNML1L1K&#10;ShzQ/QXlnUYgsGmlwVdgrdOmaGA1N/Ufah4HFU3RwuZQvNhE/w9Wfzk+xm8o0vweZh5gEUHxAfQP&#10;Ym+qKVK71GRPqSWuzkJniz6vLEHwQ/b2dPHTzEnojPZ63bxt3kih+a5p1rd1Mby6vo5I6ZMBL3LS&#10;SeR5FQbq+EAp91ftuWQh89w/M0nzbhau5zYFNR/toD+xmInn2Un6eVBopBg/BzYsD/+c4DnZnRNM&#10;4wcoXyRrCvDukMC6wuCKuzDgSRRiy6/Jo/59X6quf3v7CwAA//8DAFBLAwQUAAYACAAAACEAHDvG&#10;1uIAAAAPAQAADwAAAGRycy9kb3ducmV2LnhtbEyPwW6DMBBE75XyD9ZG6q0xTgUCiomiqj1Vqkro&#10;oUcDDljBa4qdhP59N6f2NqN9mp0pdosd2UXP3jiUIDYRMI2t6wz2Ej7r14cUmA8KOzU61BJ+tIdd&#10;uborVN65K1b6cgg9oxD0uZIwhDDlnPt20Fb5jZs00u3oZqsC2bnn3ayuFG5Hvo2ihFtlkD4MatLP&#10;g25Ph7OVsP/C6sV8vzcf1bEydZ1F+JacpLxfL/snYEEv4Q+GW32qDiV1atwZO89G8ts0FsSSirI4&#10;A3ZjYpEmwBpS4lFkwMuC/99R/gIAAP//AwBQSwECLQAUAAYACAAAACEAtoM4kv4AAADhAQAAEwAA&#10;AAAAAAAAAAAAAAAAAAAAW0NvbnRlbnRfVHlwZXNdLnhtbFBLAQItABQABgAIAAAAIQA4/SH/1gAA&#10;AJQBAAALAAAAAAAAAAAAAAAAAC8BAABfcmVscy8ucmVsc1BLAQItABQABgAIAAAAIQD5+PqblwEA&#10;ACMDAAAOAAAAAAAAAAAAAAAAAC4CAABkcnMvZTJvRG9jLnhtbFBLAQItABQABgAIAAAAIQAcO8bW&#10;4gAAAA8BAAAPAAAAAAAAAAAAAAAAAPEDAABkcnMvZG93bnJldi54bWxQSwUGAAAAAAQABADzAAAA&#10;AAUAAAAA&#10;" filled="f" stroked="f">
                  <v:textbox inset="0,0,0,0">
                    <w:txbxContent>
                      <w:p w14:paraId="0F0288AE" w14:textId="77777777" w:rsidR="00631345" w:rsidRPr="003F388D" w:rsidRDefault="00631345" w:rsidP="007179AE">
                        <w:pPr>
                          <w:spacing w:before="20"/>
                          <w:ind w:left="20"/>
                          <w:jc w:val="right"/>
                          <w:rPr>
                            <w:rFonts w:ascii="Source Sans Pro Black" w:hAnsi="Source Sans Pro Black"/>
                            <w:b/>
                            <w:sz w:val="20"/>
                          </w:rPr>
                        </w:pPr>
                        <w:r>
                          <w:rPr>
                            <w:rFonts w:ascii="Source Sans Pro Black" w:hAnsi="Source Sans Pro Black"/>
                            <w:b/>
                            <w:color w:val="F99D25"/>
                            <w:sz w:val="20"/>
                          </w:rPr>
                          <w:t>APRIL</w:t>
                        </w:r>
                        <w:r w:rsidRPr="003F388D">
                          <w:rPr>
                            <w:rFonts w:ascii="Source Sans Pro Black" w:hAnsi="Source Sans Pro Black"/>
                            <w:b/>
                            <w:color w:val="F99D25"/>
                            <w:spacing w:val="-2"/>
                            <w:sz w:val="20"/>
                          </w:rPr>
                          <w:t xml:space="preserve"> </w:t>
                        </w:r>
                        <w:r>
                          <w:rPr>
                            <w:rFonts w:ascii="Source Sans Pro Black" w:hAnsi="Source Sans Pro Black"/>
                            <w:b/>
                            <w:color w:val="8B8C8F"/>
                            <w:sz w:val="20"/>
                          </w:rPr>
                          <w:t>2025</w:t>
                        </w:r>
                      </w:p>
                    </w:txbxContent>
                  </v:textbox>
                  <w10:wrap anchorx="margin" anchory="page"/>
                </v:shape>
              </w:pict>
            </mc:Fallback>
          </mc:AlternateContent>
        </w:r>
        <w:r w:rsidR="00631345" w:rsidRPr="003A7A85">
          <w:rPr>
            <w:b/>
            <w:bCs/>
            <w:noProof/>
          </w:rPr>
          <w:tab/>
        </w:r>
        <w:r w:rsidR="00631345">
          <w:rPr>
            <w:b/>
            <w:bCs/>
            <w:noProof/>
          </w:rPr>
          <w:tab/>
        </w:r>
        <w:r w:rsidR="00631345">
          <w:rPr>
            <w:b/>
            <w:bCs/>
            <w:noProof/>
          </w:rPr>
          <w:tab/>
          <w:t xml:space="preserve"> </w:t>
        </w:r>
      </w:sdtContent>
    </w:sdt>
    <w:r w:rsidR="00631345">
      <w:rPr>
        <w:b/>
        <w:bCs/>
        <w:noProof/>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EAF6" w14:textId="31837C85" w:rsidR="00631345" w:rsidRDefault="00631345" w:rsidP="001E3814">
    <w:pPr>
      <w:pStyle w:val="Footer"/>
      <w:rPr>
        <w:rFonts w:ascii="Source Sans Pro" w:hAnsi="Source Sans Pro"/>
        <w:b/>
        <w:bCs/>
        <w:color w:val="EE0000"/>
      </w:rPr>
    </w:pPr>
    <w:r w:rsidRPr="00D26D62">
      <w:rPr>
        <w:rFonts w:ascii="Source Sans Pro" w:hAnsi="Source Sans Pro"/>
        <w:b/>
        <w:bCs/>
        <w:color w:val="EE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E9EE" w14:textId="77777777" w:rsidR="00655019" w:rsidRDefault="00655019" w:rsidP="006A1133">
      <w:r>
        <w:separator/>
      </w:r>
    </w:p>
    <w:p w14:paraId="7F330D7F" w14:textId="77777777" w:rsidR="00655019" w:rsidRDefault="00655019"/>
  </w:footnote>
  <w:footnote w:type="continuationSeparator" w:id="0">
    <w:p w14:paraId="7BE55DF7" w14:textId="77777777" w:rsidR="00655019" w:rsidRDefault="00655019" w:rsidP="006A1133">
      <w:r>
        <w:continuationSeparator/>
      </w:r>
    </w:p>
    <w:p w14:paraId="2952D6C0" w14:textId="77777777" w:rsidR="00655019" w:rsidRDefault="006550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628F" w14:textId="052F8335" w:rsidR="006A1133" w:rsidRDefault="00BB727D">
    <w:pPr>
      <w:pStyle w:val="Header"/>
    </w:pPr>
    <w:r>
      <w:rPr>
        <w:noProof/>
      </w:rPr>
      <mc:AlternateContent>
        <mc:Choice Requires="wps">
          <w:drawing>
            <wp:anchor distT="0" distB="0" distL="0" distR="0" simplePos="0" relativeHeight="251644928" behindDoc="1" locked="0" layoutInCell="1" allowOverlap="1" wp14:anchorId="32A4ECC7" wp14:editId="7C1C60EF">
              <wp:simplePos x="0" y="0"/>
              <wp:positionH relativeFrom="margin">
                <wp:posOffset>0</wp:posOffset>
              </wp:positionH>
              <wp:positionV relativeFrom="page">
                <wp:posOffset>589915</wp:posOffset>
              </wp:positionV>
              <wp:extent cx="609917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8997" y="0"/>
                            </a:lnTo>
                          </a:path>
                        </a:pathLst>
                      </a:custGeom>
                      <a:ln w="6350">
                        <a:solidFill>
                          <a:srgbClr val="069BD7"/>
                        </a:solidFill>
                        <a:prstDash val="solid"/>
                      </a:ln>
                    </wps:spPr>
                    <wps:bodyPr wrap="square" lIns="0" tIns="0" rIns="0" bIns="0" rtlCol="0">
                      <a:prstTxWarp prst="textNoShape">
                        <a:avLst/>
                      </a:prstTxWarp>
                      <a:noAutofit/>
                    </wps:bodyPr>
                  </wps:wsp>
                </a:graphicData>
              </a:graphic>
            </wp:anchor>
          </w:drawing>
        </mc:Choice>
        <mc:Fallback>
          <w:pict>
            <v:shape w14:anchorId="64C21172" id="Graphic 5" o:spid="_x0000_s1026" style="position:absolute;margin-left:0;margin-top:46.45pt;width:480.25pt;height:.1pt;z-index:-251671552;visibility:visible;mso-wrap-style:square;mso-wrap-distance-left:0;mso-wrap-distance-top:0;mso-wrap-distance-right:0;mso-wrap-distance-bottom:0;mso-position-horizontal:absolute;mso-position-horizontal-relative:margin;mso-position-vertical:absolute;mso-position-vertical-relative:page;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0RFwIAAFsEAAAOAAAAZHJzL2Uyb0RvYy54bWysVMFu2zAMvQ/YPwi6L3YyNGmMOMXWoMOA&#10;oivQDD0rshwbkyWNVGLn70fJdpK1t2EX4Ul8ph75KK/uukazowKsrcn5dJJypoy0RW32Of+5ffh0&#10;yxl6YQqhrVE5Pynkd+uPH1aty9TMVlYXChglMZi1LueV9y5LEpSVagROrFOGgqWFRnjawj4pQLSU&#10;vdHJLE3nSWuhcGClQqTTTR/k65i/LJX0P8oSlWc656TNxxXiugtrsl6JbA/CVbUcZIh/UNGI2tCl&#10;51Qb4QU7QP0uVVNLsGhLP5G2SWxZ1lLFGqiaafqmmpdKOBVroeagO7cJ/19a+XR8cc8QpKN7tPIX&#10;UkeS1mF2joQNDpyuhCZwSTjrYhdP5y6qzjNJh/N0uZwubjiTFJvOFrHJicjGb+UB/TdlYx5xfETf&#10;e1CMSFQjkp0ZIZCTwUMdPfSckYfAGXm46z10wofvgrgAWXsREs4ae1RbG6P+jXKSdolqc82iUm6X&#10;ywVnY5XE7RkEwjXUqx7EqwlfF6dNVPH5Jo2jgVbXxUOtdVCBsN/da2BHEQZzvvy6WYQ6KMNfNAfo&#10;NwKrnhdDA02bwafemmDSzhanZ2AtTXPO8fdBgOJMfzc0LmH0RwAj2I0AvL638YHEBtGd2+5VgGPh&#10;+px7cvbJjsMostG0UPqZG7409svB27IOjsYZ6hUNG5rgWODw2sITud5H1uWfsP4DAAD//wMAUEsD&#10;BBQABgAIAAAAIQASXGov3AAAAAYBAAAPAAAAZHJzL2Rvd25yZXYueG1sTI9BS8NAEIXvgv9hGcGb&#10;3bTS0sRsiog9iUijIt6m2TEJZmdDdpvEf+94srd5vMd73+S72XVqpCG0ng0sFwko4srblmsDb6/7&#10;my2oEJEtdp7JwA8F2BWXFzlm1k98oLGMtZISDhkaaGLsM61D1ZDDsPA9sXhffnAYRQ61tgNOUu46&#10;vUqSjXbYsiw02NNDQ9V3eXIGhsPHy54f3/Gzfiq3U/m8tmPojbm+mu/vQEWa438Y/vAFHQphOvoT&#10;26A6A/JINJCuUlDipptkDeoox+0SdJHrc/ziFwAA//8DAFBLAQItABQABgAIAAAAIQC2gziS/gAA&#10;AOEBAAATAAAAAAAAAAAAAAAAAAAAAABbQ29udGVudF9UeXBlc10ueG1sUEsBAi0AFAAGAAgAAAAh&#10;ADj9If/WAAAAlAEAAAsAAAAAAAAAAAAAAAAALwEAAF9yZWxzLy5yZWxzUEsBAi0AFAAGAAgAAAAh&#10;AF5XXREXAgAAWwQAAA4AAAAAAAAAAAAAAAAALgIAAGRycy9lMm9Eb2MueG1sUEsBAi0AFAAGAAgA&#10;AAAhABJcai/cAAAABgEAAA8AAAAAAAAAAAAAAAAAcQQAAGRycy9kb3ducmV2LnhtbFBLBQYAAAAA&#10;BAAEAPMAAAB6BQAAAAA=&#10;" path="m,l6098997,e" filled="f" strokecolor="#069bd7" strokeweight=".5pt">
              <v:path arrowok="t"/>
              <w10:wrap anchorx="margin" anchory="page"/>
            </v:shape>
          </w:pict>
        </mc:Fallback>
      </mc:AlternateContent>
    </w:r>
    <w:r>
      <w:rPr>
        <w:noProof/>
      </w:rPr>
      <mc:AlternateContent>
        <mc:Choice Requires="wps">
          <w:drawing>
            <wp:anchor distT="0" distB="0" distL="0" distR="0" simplePos="0" relativeHeight="251645952" behindDoc="1" locked="0" layoutInCell="1" allowOverlap="1" wp14:anchorId="67BFBE70" wp14:editId="41F9B437">
              <wp:simplePos x="0" y="0"/>
              <wp:positionH relativeFrom="margin">
                <wp:posOffset>0</wp:posOffset>
              </wp:positionH>
              <wp:positionV relativeFrom="page">
                <wp:posOffset>360045</wp:posOffset>
              </wp:positionV>
              <wp:extent cx="4879975" cy="2336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233680"/>
                      </a:xfrm>
                      <a:prstGeom prst="rect">
                        <a:avLst/>
                      </a:prstGeom>
                    </wps:spPr>
                    <wps:txbx>
                      <w:txbxContent>
                        <w:p w14:paraId="644DE26E" w14:textId="19B953BD" w:rsidR="00BB727D" w:rsidRDefault="00BB727D" w:rsidP="00BB727D">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w:t>
                          </w:r>
                          <w:r>
                            <w:rPr>
                              <w:rFonts w:ascii="Source Sans Pro" w:hAnsi="Source Sans Pro"/>
                              <w:color w:val="8B8C8F"/>
                              <w:sz w:val="20"/>
                            </w:rPr>
                            <w:t xml:space="preserve"> </w:t>
                          </w:r>
                          <w:r w:rsidR="008D5814">
                            <w:rPr>
                              <w:rFonts w:ascii="Source Sans Pro" w:hAnsi="Source Sans Pro"/>
                              <w:color w:val="8B8C8F"/>
                              <w:sz w:val="20"/>
                            </w:rPr>
                            <w:t xml:space="preserve">Report </w:t>
                          </w:r>
                          <w:r>
                            <w:rPr>
                              <w:rFonts w:ascii="Source Sans Pro" w:hAnsi="Source Sans Pro"/>
                              <w:color w:val="8B8C8F"/>
                              <w:sz w:val="20"/>
                            </w:rPr>
                            <w:t xml:space="preserve">– </w:t>
                          </w:r>
                          <w:r w:rsidR="00AD383A">
                            <w:rPr>
                              <w:rFonts w:ascii="Source Sans Pro" w:hAnsi="Source Sans Pro"/>
                              <w:color w:val="8B8C8F"/>
                              <w:sz w:val="20"/>
                            </w:rPr>
                            <w:t>Complex Repairs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BFBE70" id="_x0000_t202" coordsize="21600,21600" o:spt="202" path="m,l,21600r21600,l21600,xe">
              <v:stroke joinstyle="miter"/>
              <v:path gradientshapeok="t" o:connecttype="rect"/>
            </v:shapetype>
            <v:shape id="Textbox 6" o:spid="_x0000_s1038" type="#_x0000_t202" style="position:absolute;margin-left:0;margin-top:28.35pt;width:384.25pt;height:18.4pt;z-index:-2516705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C1lgEAABsDAAAOAAAAZHJzL2Uyb0RvYy54bWysUsFuEzEQvSP1HyzfidMU2nSVTUWpQEgV&#10;IBU+wPHa2VXXHjPjZDd/z9jdJAhuqJfx2B6/ee+NV3ej78XeInUQank5m0thg4GmC9ta/vzx6e1S&#10;Cko6NLqHYGt5sCTv1hdvVkOs7AJa6BuLgkECVUOsZZtSrJQi01qvaQbRBr50gF4n3uJWNagHRve9&#10;Wszn12oAbCKCsUR8+vByKdcF3zlr0jfnyCbR15K5pRKxxE2Oar3S1RZ1bDsz0dD/wcLrLnDTE9SD&#10;TlrssPsHyncGgcClmQGvwLnO2KKB1VzO/1Lz1OpoixY2h+LJJno9WPN1/xS/o0jjPYw8wCKC4iOY&#10;Z2Jv1BCpmmqyp1QRV2eho0OfV5Yg+CF7ezj5acckDB++W97c3t68l8Lw3eLq6npZDFfn1xEpfbbg&#10;RU5qiTyvwkDvHynl/ro6lkxkXvpnJmncjFyS0w00BxYx8BxrSb92Gq0U/ZfARuWhHxM8Jptjgqn/&#10;COVrZC0BPuwSuK50PuNOnXkChdD0W/KI/9yXqvOfXv8GAAD//wMAUEsDBBQABgAIAAAAIQDg0CPe&#10;3QAAAAYBAAAPAAAAZHJzL2Rvd25yZXYueG1sTI/BTsMwEETvSPyDtUjcqAMoaRuyqSoEJyREGg4c&#10;nXibWI3XIXbb8PeYUzmOZjTzptjMdhAnmrxxjHC/SEAQt04b7hA+69e7FQgfFGs1OCaEH/KwKa+v&#10;CpVrd+aKTrvQiVjCPlcIfQhjLqVve7LKL9xIHL29m6wKUU6d1JM6x3I7yIckyaRVhuNCr0Z67qk9&#10;7I4WYfvF1Yv5fm8+qn1l6nqd8Ft2QLy9mbdPIALN4RKGP/yIDmVkatyRtRcDQjwSENJsCSK6y2yV&#10;gmgQ1o8pyLKQ//HLXwAAAP//AwBQSwECLQAUAAYACAAAACEAtoM4kv4AAADhAQAAEwAAAAAAAAAA&#10;AAAAAAAAAAAAW0NvbnRlbnRfVHlwZXNdLnhtbFBLAQItABQABgAIAAAAIQA4/SH/1gAAAJQBAAAL&#10;AAAAAAAAAAAAAAAAAC8BAABfcmVscy8ucmVsc1BLAQItABQABgAIAAAAIQDJLsC1lgEAABsDAAAO&#10;AAAAAAAAAAAAAAAAAC4CAABkcnMvZTJvRG9jLnhtbFBLAQItABQABgAIAAAAIQDg0CPe3QAAAAYB&#10;AAAPAAAAAAAAAAAAAAAAAPADAABkcnMvZG93bnJldi54bWxQSwUGAAAAAAQABADzAAAA+gQAAAAA&#10;" filled="f" stroked="f">
              <v:textbox inset="0,0,0,0">
                <w:txbxContent>
                  <w:p w14:paraId="644DE26E" w14:textId="19B953BD" w:rsidR="00BB727D" w:rsidRDefault="00BB727D" w:rsidP="00BB727D">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Resident-Led Scrutiny</w:t>
                    </w:r>
                    <w:r>
                      <w:rPr>
                        <w:rFonts w:ascii="Source Sans Pro" w:hAnsi="Source Sans Pro"/>
                        <w:color w:val="8B8C8F"/>
                        <w:sz w:val="20"/>
                      </w:rPr>
                      <w:t xml:space="preserve"> </w:t>
                    </w:r>
                    <w:r w:rsidR="008D5814">
                      <w:rPr>
                        <w:rFonts w:ascii="Source Sans Pro" w:hAnsi="Source Sans Pro"/>
                        <w:color w:val="8B8C8F"/>
                        <w:sz w:val="20"/>
                      </w:rPr>
                      <w:t xml:space="preserve">Report </w:t>
                    </w:r>
                    <w:r>
                      <w:rPr>
                        <w:rFonts w:ascii="Source Sans Pro" w:hAnsi="Source Sans Pro"/>
                        <w:color w:val="8B8C8F"/>
                        <w:sz w:val="20"/>
                      </w:rPr>
                      <w:t xml:space="preserve">– </w:t>
                    </w:r>
                    <w:r w:rsidR="00AD383A">
                      <w:rPr>
                        <w:rFonts w:ascii="Source Sans Pro" w:hAnsi="Source Sans Pro"/>
                        <w:color w:val="8B8C8F"/>
                        <w:sz w:val="20"/>
                      </w:rPr>
                      <w:t>Complex Repairs</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3DCB" w14:textId="77777777" w:rsidR="00132FC0" w:rsidRDefault="00132FC0">
    <w:pPr>
      <w:pStyle w:val="Header"/>
    </w:pPr>
    <w:r>
      <w:rPr>
        <w:noProof/>
      </w:rPr>
      <mc:AlternateContent>
        <mc:Choice Requires="wps">
          <w:drawing>
            <wp:anchor distT="0" distB="0" distL="0" distR="0" simplePos="0" relativeHeight="251646976" behindDoc="1" locked="0" layoutInCell="1" allowOverlap="1" wp14:anchorId="723E8F2D" wp14:editId="6507A9E8">
              <wp:simplePos x="0" y="0"/>
              <wp:positionH relativeFrom="margin">
                <wp:posOffset>0</wp:posOffset>
              </wp:positionH>
              <wp:positionV relativeFrom="page">
                <wp:posOffset>589915</wp:posOffset>
              </wp:positionV>
              <wp:extent cx="6099175" cy="1270"/>
              <wp:effectExtent l="0" t="0" r="0" b="0"/>
              <wp:wrapNone/>
              <wp:docPr id="125001528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8997" y="0"/>
                            </a:lnTo>
                          </a:path>
                        </a:pathLst>
                      </a:custGeom>
                      <a:ln w="6350">
                        <a:solidFill>
                          <a:srgbClr val="069BD7"/>
                        </a:solidFill>
                        <a:prstDash val="solid"/>
                      </a:ln>
                    </wps:spPr>
                    <wps:bodyPr wrap="square" lIns="0" tIns="0" rIns="0" bIns="0" rtlCol="0">
                      <a:prstTxWarp prst="textNoShape">
                        <a:avLst/>
                      </a:prstTxWarp>
                      <a:noAutofit/>
                    </wps:bodyPr>
                  </wps:wsp>
                </a:graphicData>
              </a:graphic>
            </wp:anchor>
          </w:drawing>
        </mc:Choice>
        <mc:Fallback>
          <w:pict>
            <v:shape w14:anchorId="7EF26768" id="Graphic 5" o:spid="_x0000_s1026" style="position:absolute;margin-left:0;margin-top:46.45pt;width:480.25pt;height:.1pt;z-index:-251669504;visibility:visible;mso-wrap-style:square;mso-wrap-distance-left:0;mso-wrap-distance-top:0;mso-wrap-distance-right:0;mso-wrap-distance-bottom:0;mso-position-horizontal:absolute;mso-position-horizontal-relative:margin;mso-position-vertical:absolute;mso-position-vertical-relative:page;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0RFwIAAFsEAAAOAAAAZHJzL2Uyb0RvYy54bWysVMFu2zAMvQ/YPwi6L3YyNGmMOMXWoMOA&#10;oivQDD0rshwbkyWNVGLn70fJdpK1t2EX4Ul8ph75KK/uukazowKsrcn5dJJypoy0RW32Of+5ffh0&#10;yxl6YQqhrVE5Pynkd+uPH1aty9TMVlYXChglMZi1LueV9y5LEpSVagROrFOGgqWFRnjawj4pQLSU&#10;vdHJLE3nSWuhcGClQqTTTR/k65i/LJX0P8oSlWc656TNxxXiugtrsl6JbA/CVbUcZIh/UNGI2tCl&#10;51Qb4QU7QP0uVVNLsGhLP5G2SWxZ1lLFGqiaafqmmpdKOBVroeagO7cJ/19a+XR8cc8QpKN7tPIX&#10;UkeS1mF2joQNDpyuhCZwSTjrYhdP5y6qzjNJh/N0uZwubjiTFJvOFrHJicjGb+UB/TdlYx5xfETf&#10;e1CMSFQjkp0ZIZCTwUMdPfSckYfAGXm46z10wofvgrgAWXsREs4ae1RbG6P+jXKSdolqc82iUm6X&#10;ywVnY5XE7RkEwjXUqx7EqwlfF6dNVPH5Jo2jgVbXxUOtdVCBsN/da2BHEQZzvvy6WYQ6KMNfNAfo&#10;NwKrnhdDA02bwafemmDSzhanZ2AtTXPO8fdBgOJMfzc0LmH0RwAj2I0AvL638YHEBtGd2+5VgGPh&#10;+px7cvbJjsMostG0UPqZG7409svB27IOjsYZ6hUNG5rgWODw2sITud5H1uWfsP4DAAD//wMAUEsD&#10;BBQABgAIAAAAIQASXGov3AAAAAYBAAAPAAAAZHJzL2Rvd25yZXYueG1sTI9BS8NAEIXvgv9hGcGb&#10;3bTS0sRsiog9iUijIt6m2TEJZmdDdpvEf+94srd5vMd73+S72XVqpCG0ng0sFwko4srblmsDb6/7&#10;my2oEJEtdp7JwA8F2BWXFzlm1k98oLGMtZISDhkaaGLsM61D1ZDDsPA9sXhffnAYRQ61tgNOUu46&#10;vUqSjXbYsiw02NNDQ9V3eXIGhsPHy54f3/Gzfiq3U/m8tmPojbm+mu/vQEWa438Y/vAFHQphOvoT&#10;26A6A/JINJCuUlDipptkDeoox+0SdJHrc/ziFwAA//8DAFBLAQItABQABgAIAAAAIQC2gziS/gAA&#10;AOEBAAATAAAAAAAAAAAAAAAAAAAAAABbQ29udGVudF9UeXBlc10ueG1sUEsBAi0AFAAGAAgAAAAh&#10;ADj9If/WAAAAlAEAAAsAAAAAAAAAAAAAAAAALwEAAF9yZWxzLy5yZWxzUEsBAi0AFAAGAAgAAAAh&#10;AF5XXREXAgAAWwQAAA4AAAAAAAAAAAAAAAAALgIAAGRycy9lMm9Eb2MueG1sUEsBAi0AFAAGAAgA&#10;AAAhABJcai/cAAAABgEAAA8AAAAAAAAAAAAAAAAAcQQAAGRycy9kb3ducmV2LnhtbFBLBQYAAAAA&#10;BAAEAPMAAAB6BQAAAAA=&#10;" path="m,l6098997,e" filled="f" strokecolor="#069bd7" strokeweight=".5pt">
              <v:path arrowok="t"/>
              <w10:wrap anchorx="margin" anchory="page"/>
            </v:shape>
          </w:pict>
        </mc:Fallback>
      </mc:AlternateContent>
    </w:r>
    <w:r>
      <w:rPr>
        <w:noProof/>
      </w:rPr>
      <mc:AlternateContent>
        <mc:Choice Requires="wps">
          <w:drawing>
            <wp:anchor distT="0" distB="0" distL="0" distR="0" simplePos="0" relativeHeight="251648000" behindDoc="1" locked="0" layoutInCell="1" allowOverlap="1" wp14:anchorId="720E0D28" wp14:editId="201BBC9B">
              <wp:simplePos x="0" y="0"/>
              <wp:positionH relativeFrom="margin">
                <wp:posOffset>0</wp:posOffset>
              </wp:positionH>
              <wp:positionV relativeFrom="page">
                <wp:posOffset>360045</wp:posOffset>
              </wp:positionV>
              <wp:extent cx="4879975" cy="233680"/>
              <wp:effectExtent l="0" t="0" r="0" b="0"/>
              <wp:wrapNone/>
              <wp:docPr id="404646630"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233680"/>
                      </a:xfrm>
                      <a:prstGeom prst="rect">
                        <a:avLst/>
                      </a:prstGeom>
                    </wps:spPr>
                    <wps:txbx>
                      <w:txbxContent>
                        <w:p w14:paraId="74704991" w14:textId="76990C02" w:rsidR="00132FC0" w:rsidRDefault="00132FC0" w:rsidP="00923A5A">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 xml:space="preserve">Resident-Led Scrutiny Report – </w:t>
                          </w:r>
                          <w:r w:rsidR="002874B6">
                            <w:rPr>
                              <w:rFonts w:ascii="Source Sans Pro" w:hAnsi="Source Sans Pro"/>
                              <w:color w:val="8B8C8F"/>
                              <w:sz w:val="20"/>
                            </w:rPr>
                            <w:t>Complex Repairs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0E0D28" id="_x0000_t202" coordsize="21600,21600" o:spt="202" path="m,l,21600r21600,l21600,xe">
              <v:stroke joinstyle="miter"/>
              <v:path gradientshapeok="t" o:connecttype="rect"/>
            </v:shapetype>
            <v:shape id="_x0000_s1042" type="#_x0000_t202" style="position:absolute;margin-left:0;margin-top:28.35pt;width:384.25pt;height:18.4pt;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CzmgEAACIDAAAOAAAAZHJzL2Uyb0RvYy54bWysUl9v0zAQf0fad7D8TtN1sHVR04kxgZAm&#10;QBp8ANexG2uxz9y5TfrtOXtpi+AN7cW52Off/f54dTf6XuwNkoPQyMvZXAoTNLQubBv588ent0sp&#10;KKnQqh6CaeTBkLxbX7xZDbE2C+igbw0KBglUD7GRXUqxrirSnfGKZhBN4EML6FXiX9xWLaqB0X1f&#10;Lebz62oAbCOCNkS8+/ByKNcF31qj0zdrySTRN5K5pbJiWTd5rdYrVW9Rxc7piYb6DxZeucBDT1AP&#10;KimxQ/cPlHcagcCmmQZfgbVOm6KB1VzO/1Lz1KloihY2h+LJJno9WP11/xS/o0jjPYwcYBFB8RH0&#10;M7E31RCpnnqyp1QTd2eho0WfvyxB8EX29nDy04xJaN58t7y5vb15L4Xms8XV1fWyGF6db0ek9NmA&#10;F7loJHJehYHaP1LK81V9bJnIvMzPTNK4GYVreUxOMe9soD2wloHjbCT92ik0UvRfAvuVsz8WeCw2&#10;xwJT/xHKC8mSAnzYJbCuEDjjTgQ4iMJrejQ56T//S9f5aa9/AwAA//8DAFBLAwQUAAYACAAAACEA&#10;4NAj3t0AAAAGAQAADwAAAGRycy9kb3ducmV2LnhtbEyPwU7DMBBE70j8g7VI3KgDKGkbsqkqBCck&#10;RBoOHJ14m1iN1yF22/D3mFM5jmY086bYzHYQJ5q8cYxwv0hAELdOG+4QPuvXuxUIHxRrNTgmhB/y&#10;sCmvrwqVa3fmik670IlYwj5XCH0IYy6lb3uyyi/cSBy9vZusClFOndSTOsdyO8iHJMmkVYbjQq9G&#10;eu6pPeyOFmH7xdWL+X5vPqp9Zep6nfBbdkC8vZm3TyACzeEShj/8iA5lZGrckbUXA0I8EhDSbAki&#10;ustslYJoENaPKciykP/xy18AAAD//wMAUEsBAi0AFAAGAAgAAAAhALaDOJL+AAAA4QEAABMAAAAA&#10;AAAAAAAAAAAAAAAAAFtDb250ZW50X1R5cGVzXS54bWxQSwECLQAUAAYACAAAACEAOP0h/9YAAACU&#10;AQAACwAAAAAAAAAAAAAAAAAvAQAAX3JlbHMvLnJlbHNQSwECLQAUAAYACAAAACEAH92Qs5oBAAAi&#10;AwAADgAAAAAAAAAAAAAAAAAuAgAAZHJzL2Uyb0RvYy54bWxQSwECLQAUAAYACAAAACEA4NAj3t0A&#10;AAAGAQAADwAAAAAAAAAAAAAAAAD0AwAAZHJzL2Rvd25yZXYueG1sUEsFBgAAAAAEAAQA8wAAAP4E&#10;AAAAAA==&#10;" filled="f" stroked="f">
              <v:textbox inset="0,0,0,0">
                <w:txbxContent>
                  <w:p w14:paraId="74704991" w14:textId="76990C02" w:rsidR="00132FC0" w:rsidRDefault="00132FC0" w:rsidP="00923A5A">
                    <w:pPr>
                      <w:spacing w:before="20"/>
                      <w:ind w:left="20"/>
                      <w:rPr>
                        <w:rFonts w:ascii="Source Sans Pro" w:hAnsi="Source Sans Pro"/>
                        <w:sz w:val="20"/>
                      </w:rPr>
                    </w:pPr>
                    <w:r w:rsidRPr="003C1044">
                      <w:rPr>
                        <w:rFonts w:ascii="Source Sans Pro" w:hAnsi="Source Sans Pro"/>
                        <w:b/>
                        <w:color w:val="069BD7"/>
                        <w:sz w:val="20"/>
                      </w:rPr>
                      <w:t>Eastlight</w:t>
                    </w:r>
                    <w:r w:rsidRPr="003C1044">
                      <w:rPr>
                        <w:rFonts w:ascii="Source Sans Pro" w:hAnsi="Source Sans Pro"/>
                        <w:b/>
                        <w:color w:val="069BD7"/>
                        <w:spacing w:val="-2"/>
                        <w:sz w:val="20"/>
                      </w:rPr>
                      <w:t xml:space="preserve"> </w:t>
                    </w:r>
                    <w:r w:rsidRPr="003C1044">
                      <w:rPr>
                        <w:rFonts w:ascii="Source Sans Pro" w:hAnsi="Source Sans Pro"/>
                        <w:b/>
                        <w:color w:val="069BD7"/>
                        <w:sz w:val="20"/>
                      </w:rPr>
                      <w:t>Community</w:t>
                    </w:r>
                    <w:r w:rsidRPr="003C1044">
                      <w:rPr>
                        <w:rFonts w:ascii="Source Sans Pro" w:hAnsi="Source Sans Pro"/>
                        <w:b/>
                        <w:color w:val="069BD7"/>
                        <w:spacing w:val="-2"/>
                        <w:sz w:val="20"/>
                      </w:rPr>
                      <w:t xml:space="preserve"> </w:t>
                    </w:r>
                    <w:r w:rsidRPr="003C1044">
                      <w:rPr>
                        <w:rFonts w:ascii="Source Sans Pro" w:hAnsi="Source Sans Pro"/>
                        <w:b/>
                        <w:color w:val="069BD7"/>
                        <w:sz w:val="20"/>
                      </w:rPr>
                      <w:t>Homes</w:t>
                    </w:r>
                    <w:r w:rsidRPr="003C1044">
                      <w:rPr>
                        <w:rFonts w:ascii="Source Sans Pro" w:hAnsi="Source Sans Pro"/>
                        <w:b/>
                        <w:color w:val="069BD7"/>
                        <w:spacing w:val="-2"/>
                        <w:sz w:val="20"/>
                      </w:rPr>
                      <w:t xml:space="preserve"> </w:t>
                    </w:r>
                    <w:r>
                      <w:rPr>
                        <w:rFonts w:ascii="Source Sans Pro" w:hAnsi="Source Sans Pro"/>
                        <w:color w:val="8B8C8F"/>
                        <w:sz w:val="20"/>
                      </w:rPr>
                      <w:t>–</w:t>
                    </w:r>
                    <w:r>
                      <w:rPr>
                        <w:rFonts w:ascii="Source Sans Pro" w:hAnsi="Source Sans Pro"/>
                        <w:color w:val="8B8C8F"/>
                        <w:spacing w:val="-2"/>
                        <w:sz w:val="20"/>
                      </w:rPr>
                      <w:t xml:space="preserve"> </w:t>
                    </w:r>
                    <w:r w:rsidR="008D5814">
                      <w:rPr>
                        <w:rFonts w:ascii="Source Sans Pro" w:hAnsi="Source Sans Pro"/>
                        <w:color w:val="8B8C8F"/>
                        <w:sz w:val="20"/>
                      </w:rPr>
                      <w:t xml:space="preserve">Resident-Led Scrutiny Report – </w:t>
                    </w:r>
                    <w:r w:rsidR="002874B6">
                      <w:rPr>
                        <w:rFonts w:ascii="Source Sans Pro" w:hAnsi="Source Sans Pro"/>
                        <w:color w:val="8B8C8F"/>
                        <w:sz w:val="20"/>
                      </w:rPr>
                      <w:t>Complex Repairs</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B706" w14:textId="7AA2FC93" w:rsidR="00631345" w:rsidRDefault="00631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3B9"/>
    <w:multiLevelType w:val="multilevel"/>
    <w:tmpl w:val="B038DD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D2CD567"/>
    <w:multiLevelType w:val="hybridMultilevel"/>
    <w:tmpl w:val="58063EDC"/>
    <w:lvl w:ilvl="0" w:tplc="E6DAC90A">
      <w:start w:val="1"/>
      <w:numFmt w:val="bullet"/>
      <w:lvlText w:val="·"/>
      <w:lvlJc w:val="left"/>
      <w:pPr>
        <w:ind w:left="720" w:hanging="360"/>
      </w:pPr>
      <w:rPr>
        <w:rFonts w:ascii="Symbol" w:hAnsi="Symbol" w:hint="default"/>
      </w:rPr>
    </w:lvl>
    <w:lvl w:ilvl="1" w:tplc="4266D38C">
      <w:start w:val="1"/>
      <w:numFmt w:val="bullet"/>
      <w:lvlText w:val="o"/>
      <w:lvlJc w:val="left"/>
      <w:pPr>
        <w:ind w:left="1440" w:hanging="360"/>
      </w:pPr>
      <w:rPr>
        <w:rFonts w:ascii="Courier New" w:hAnsi="Courier New" w:hint="default"/>
      </w:rPr>
    </w:lvl>
    <w:lvl w:ilvl="2" w:tplc="5822739E">
      <w:start w:val="1"/>
      <w:numFmt w:val="bullet"/>
      <w:lvlText w:val=""/>
      <w:lvlJc w:val="left"/>
      <w:pPr>
        <w:ind w:left="2160" w:hanging="360"/>
      </w:pPr>
      <w:rPr>
        <w:rFonts w:ascii="Wingdings" w:hAnsi="Wingdings" w:hint="default"/>
      </w:rPr>
    </w:lvl>
    <w:lvl w:ilvl="3" w:tplc="DDB653AA">
      <w:start w:val="1"/>
      <w:numFmt w:val="bullet"/>
      <w:lvlText w:val=""/>
      <w:lvlJc w:val="left"/>
      <w:pPr>
        <w:ind w:left="2880" w:hanging="360"/>
      </w:pPr>
      <w:rPr>
        <w:rFonts w:ascii="Symbol" w:hAnsi="Symbol" w:hint="default"/>
      </w:rPr>
    </w:lvl>
    <w:lvl w:ilvl="4" w:tplc="24460E72">
      <w:start w:val="1"/>
      <w:numFmt w:val="bullet"/>
      <w:lvlText w:val="o"/>
      <w:lvlJc w:val="left"/>
      <w:pPr>
        <w:ind w:left="3600" w:hanging="360"/>
      </w:pPr>
      <w:rPr>
        <w:rFonts w:ascii="Courier New" w:hAnsi="Courier New" w:hint="default"/>
      </w:rPr>
    </w:lvl>
    <w:lvl w:ilvl="5" w:tplc="6B7C02AE">
      <w:start w:val="1"/>
      <w:numFmt w:val="bullet"/>
      <w:lvlText w:val=""/>
      <w:lvlJc w:val="left"/>
      <w:pPr>
        <w:ind w:left="4320" w:hanging="360"/>
      </w:pPr>
      <w:rPr>
        <w:rFonts w:ascii="Wingdings" w:hAnsi="Wingdings" w:hint="default"/>
      </w:rPr>
    </w:lvl>
    <w:lvl w:ilvl="6" w:tplc="501E2748">
      <w:start w:val="1"/>
      <w:numFmt w:val="bullet"/>
      <w:lvlText w:val=""/>
      <w:lvlJc w:val="left"/>
      <w:pPr>
        <w:ind w:left="5040" w:hanging="360"/>
      </w:pPr>
      <w:rPr>
        <w:rFonts w:ascii="Symbol" w:hAnsi="Symbol" w:hint="default"/>
      </w:rPr>
    </w:lvl>
    <w:lvl w:ilvl="7" w:tplc="5C824F7C">
      <w:start w:val="1"/>
      <w:numFmt w:val="bullet"/>
      <w:lvlText w:val="o"/>
      <w:lvlJc w:val="left"/>
      <w:pPr>
        <w:ind w:left="5760" w:hanging="360"/>
      </w:pPr>
      <w:rPr>
        <w:rFonts w:ascii="Courier New" w:hAnsi="Courier New" w:hint="default"/>
      </w:rPr>
    </w:lvl>
    <w:lvl w:ilvl="8" w:tplc="9ABA55BA">
      <w:start w:val="1"/>
      <w:numFmt w:val="bullet"/>
      <w:lvlText w:val=""/>
      <w:lvlJc w:val="left"/>
      <w:pPr>
        <w:ind w:left="6480" w:hanging="360"/>
      </w:pPr>
      <w:rPr>
        <w:rFonts w:ascii="Wingdings" w:hAnsi="Wingdings" w:hint="default"/>
      </w:rPr>
    </w:lvl>
  </w:abstractNum>
  <w:abstractNum w:abstractNumId="2" w15:restartNumberingAfterBreak="0">
    <w:nsid w:val="108D375D"/>
    <w:multiLevelType w:val="multilevel"/>
    <w:tmpl w:val="BC00CC30"/>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3" w15:restartNumberingAfterBreak="0">
    <w:nsid w:val="171B1382"/>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4" w15:restartNumberingAfterBreak="0">
    <w:nsid w:val="18773297"/>
    <w:multiLevelType w:val="multilevel"/>
    <w:tmpl w:val="AE322722"/>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decimal"/>
      <w:lvlText w:val="%1.%2"/>
      <w:lvlJc w:val="left"/>
      <w:pPr>
        <w:ind w:left="1553" w:hanging="759"/>
      </w:pPr>
      <w:rPr>
        <w:rFonts w:ascii="Source Sans Pro SemiBold" w:hAnsi="Source Sans Pro SemiBold" w:hint="default"/>
        <w:b w:val="0"/>
        <w:bCs/>
        <w:i w:val="0"/>
        <w:color w:val="auto"/>
        <w:spacing w:val="0"/>
        <w:w w:val="100"/>
        <w:sz w:val="24"/>
      </w:rPr>
    </w:lvl>
    <w:lvl w:ilvl="2">
      <w:start w:val="1"/>
      <w:numFmt w:val="bullet"/>
      <w:lvlText w:val=""/>
      <w:lvlJc w:val="left"/>
      <w:pPr>
        <w:ind w:left="1154" w:hanging="360"/>
      </w:pPr>
      <w:rPr>
        <w:rFonts w:ascii="Symbol" w:hAnsi="Symbol" w:hint="default"/>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5" w15:restartNumberingAfterBreak="0">
    <w:nsid w:val="1AD477C4"/>
    <w:multiLevelType w:val="multilevel"/>
    <w:tmpl w:val="4D08AA78"/>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bullet"/>
      <w:lvlText w:val=""/>
      <w:lvlJc w:val="left"/>
      <w:pPr>
        <w:ind w:left="1154" w:hanging="360"/>
      </w:pPr>
      <w:rPr>
        <w:rFonts w:ascii="Symbol" w:hAnsi="Symbol" w:hint="default"/>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6" w15:restartNumberingAfterBreak="0">
    <w:nsid w:val="20662B92"/>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7" w15:restartNumberingAfterBreak="0">
    <w:nsid w:val="236D46AE"/>
    <w:multiLevelType w:val="multilevel"/>
    <w:tmpl w:val="2FD20836"/>
    <w:lvl w:ilvl="0">
      <w:start w:val="1"/>
      <w:numFmt w:val="decimal"/>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 w:ilvl="1">
      <w:start w:val="1"/>
      <w:numFmt w:val="decimal"/>
      <w:lvlText w:val="%1.%2"/>
      <w:lvlJc w:val="left"/>
      <w:pPr>
        <w:ind w:left="1553" w:hanging="570"/>
      </w:pPr>
      <w:rPr>
        <w:rFonts w:ascii="Source Sans Pro SemiBold" w:hAnsi="Source Sans Pro SemiBold" w:hint="default"/>
        <w:b/>
        <w:bCs/>
        <w:spacing w:val="0"/>
        <w:w w:val="100"/>
      </w:rPr>
    </w:lvl>
    <w:lvl w:ilvl="2">
      <w:start w:val="1"/>
      <w:numFmt w:val="decimal"/>
      <w:lvlText w:val="%1.%2.%3"/>
      <w:lvlJc w:val="left"/>
      <w:pPr>
        <w:ind w:left="1554" w:hanging="573"/>
      </w:pPr>
      <w:rPr>
        <w:rFonts w:hint="default"/>
        <w:b/>
        <w:bCs/>
        <w:i w:val="0"/>
        <w:iCs w:val="0"/>
        <w:color w:val="231F20"/>
        <w:spacing w:val="0"/>
        <w:w w:val="100"/>
        <w:sz w:val="24"/>
        <w:szCs w:val="24"/>
      </w:rPr>
    </w:lvl>
    <w:lvl w:ilvl="3">
      <w:numFmt w:val="bullet"/>
      <w:lvlText w:val="●"/>
      <w:lvlJc w:val="left"/>
      <w:pPr>
        <w:ind w:left="2268" w:hanging="283"/>
      </w:pPr>
      <w:rPr>
        <w:rFonts w:ascii="Source Sans Pro" w:hAnsi="Source Sans Pro" w:hint="default"/>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8" w15:restartNumberingAfterBreak="0">
    <w:nsid w:val="267B7ACB"/>
    <w:multiLevelType w:val="hybridMultilevel"/>
    <w:tmpl w:val="1E68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C7752"/>
    <w:multiLevelType w:val="hybridMultilevel"/>
    <w:tmpl w:val="CD803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C322B7"/>
    <w:multiLevelType w:val="multilevel"/>
    <w:tmpl w:val="11D80F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0D067B7"/>
    <w:multiLevelType w:val="multilevel"/>
    <w:tmpl w:val="A44CA668"/>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2" w15:restartNumberingAfterBreak="0">
    <w:nsid w:val="3103767D"/>
    <w:multiLevelType w:val="multilevel"/>
    <w:tmpl w:val="BC00CC30"/>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3" w15:restartNumberingAfterBreak="0">
    <w:nsid w:val="375F6E0D"/>
    <w:multiLevelType w:val="hybridMultilevel"/>
    <w:tmpl w:val="CC0ED7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9337DC"/>
    <w:multiLevelType w:val="hybridMultilevel"/>
    <w:tmpl w:val="5AC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733FF"/>
    <w:multiLevelType w:val="hybridMultilevel"/>
    <w:tmpl w:val="F740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9350F"/>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7" w15:restartNumberingAfterBreak="0">
    <w:nsid w:val="57A803D3"/>
    <w:multiLevelType w:val="multilevel"/>
    <w:tmpl w:val="4AD2CBF4"/>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18" w15:restartNumberingAfterBreak="0">
    <w:nsid w:val="5D17CD30"/>
    <w:multiLevelType w:val="hybridMultilevel"/>
    <w:tmpl w:val="36B6724C"/>
    <w:lvl w:ilvl="0" w:tplc="4BB6EAEC">
      <w:start w:val="1"/>
      <w:numFmt w:val="bullet"/>
      <w:lvlText w:val="·"/>
      <w:lvlJc w:val="left"/>
      <w:pPr>
        <w:ind w:left="720" w:hanging="360"/>
      </w:pPr>
      <w:rPr>
        <w:rFonts w:ascii="Symbol" w:hAnsi="Symbol" w:hint="default"/>
      </w:rPr>
    </w:lvl>
    <w:lvl w:ilvl="1" w:tplc="26F861A4">
      <w:start w:val="1"/>
      <w:numFmt w:val="bullet"/>
      <w:lvlText w:val="o"/>
      <w:lvlJc w:val="left"/>
      <w:pPr>
        <w:ind w:left="1440" w:hanging="360"/>
      </w:pPr>
      <w:rPr>
        <w:rFonts w:ascii="Courier New" w:hAnsi="Courier New" w:hint="default"/>
      </w:rPr>
    </w:lvl>
    <w:lvl w:ilvl="2" w:tplc="2E3AED42">
      <w:start w:val="1"/>
      <w:numFmt w:val="bullet"/>
      <w:lvlText w:val=""/>
      <w:lvlJc w:val="left"/>
      <w:pPr>
        <w:ind w:left="2160" w:hanging="360"/>
      </w:pPr>
      <w:rPr>
        <w:rFonts w:ascii="Wingdings" w:hAnsi="Wingdings" w:hint="default"/>
      </w:rPr>
    </w:lvl>
    <w:lvl w:ilvl="3" w:tplc="A2284344">
      <w:start w:val="1"/>
      <w:numFmt w:val="bullet"/>
      <w:lvlText w:val=""/>
      <w:lvlJc w:val="left"/>
      <w:pPr>
        <w:ind w:left="2880" w:hanging="360"/>
      </w:pPr>
      <w:rPr>
        <w:rFonts w:ascii="Symbol" w:hAnsi="Symbol" w:hint="default"/>
      </w:rPr>
    </w:lvl>
    <w:lvl w:ilvl="4" w:tplc="EC04DB8C">
      <w:start w:val="1"/>
      <w:numFmt w:val="bullet"/>
      <w:lvlText w:val="o"/>
      <w:lvlJc w:val="left"/>
      <w:pPr>
        <w:ind w:left="3600" w:hanging="360"/>
      </w:pPr>
      <w:rPr>
        <w:rFonts w:ascii="Courier New" w:hAnsi="Courier New" w:hint="default"/>
      </w:rPr>
    </w:lvl>
    <w:lvl w:ilvl="5" w:tplc="408A4AF2">
      <w:start w:val="1"/>
      <w:numFmt w:val="bullet"/>
      <w:lvlText w:val=""/>
      <w:lvlJc w:val="left"/>
      <w:pPr>
        <w:ind w:left="4320" w:hanging="360"/>
      </w:pPr>
      <w:rPr>
        <w:rFonts w:ascii="Wingdings" w:hAnsi="Wingdings" w:hint="default"/>
      </w:rPr>
    </w:lvl>
    <w:lvl w:ilvl="6" w:tplc="AD700F5C">
      <w:start w:val="1"/>
      <w:numFmt w:val="bullet"/>
      <w:lvlText w:val=""/>
      <w:lvlJc w:val="left"/>
      <w:pPr>
        <w:ind w:left="5040" w:hanging="360"/>
      </w:pPr>
      <w:rPr>
        <w:rFonts w:ascii="Symbol" w:hAnsi="Symbol" w:hint="default"/>
      </w:rPr>
    </w:lvl>
    <w:lvl w:ilvl="7" w:tplc="B8AE7052">
      <w:start w:val="1"/>
      <w:numFmt w:val="bullet"/>
      <w:lvlText w:val="o"/>
      <w:lvlJc w:val="left"/>
      <w:pPr>
        <w:ind w:left="5760" w:hanging="360"/>
      </w:pPr>
      <w:rPr>
        <w:rFonts w:ascii="Courier New" w:hAnsi="Courier New" w:hint="default"/>
      </w:rPr>
    </w:lvl>
    <w:lvl w:ilvl="8" w:tplc="7E560DF4">
      <w:start w:val="1"/>
      <w:numFmt w:val="bullet"/>
      <w:lvlText w:val=""/>
      <w:lvlJc w:val="left"/>
      <w:pPr>
        <w:ind w:left="6480" w:hanging="360"/>
      </w:pPr>
      <w:rPr>
        <w:rFonts w:ascii="Wingdings" w:hAnsi="Wingdings" w:hint="default"/>
      </w:rPr>
    </w:lvl>
  </w:abstractNum>
  <w:abstractNum w:abstractNumId="19" w15:restartNumberingAfterBreak="0">
    <w:nsid w:val="64CB7F9D"/>
    <w:multiLevelType w:val="multilevel"/>
    <w:tmpl w:val="3DA8C618"/>
    <w:lvl w:ilvl="0">
      <w:start w:val="1"/>
      <w:numFmt w:val="decimal"/>
      <w:lvlText w:val="%1."/>
      <w:lvlJc w:val="left"/>
      <w:pPr>
        <w:ind w:left="984" w:hanging="851"/>
      </w:pPr>
      <w:rPr>
        <w:rFonts w:ascii="Source Sans Pro Black" w:hAnsi="Source Sans Pro Black" w:cs="Source Sans Pro Black"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0" w15:restartNumberingAfterBreak="0">
    <w:nsid w:val="67627AF6"/>
    <w:multiLevelType w:val="multilevel"/>
    <w:tmpl w:val="6D84CD08"/>
    <w:lvl w:ilvl="0">
      <w:start w:val="1"/>
      <w:numFmt w:val="decimal"/>
      <w:pStyle w:val="EastlightPolicyTemplateH1"/>
      <w:lvlText w:val="%1."/>
      <w:lvlJc w:val="left"/>
      <w:pPr>
        <w:ind w:left="6097" w:hanging="851"/>
      </w:pPr>
      <w:rPr>
        <w:rFonts w:ascii="Source Sans Pro Black" w:hAnsi="Source Sans Pro Black" w:cs="Source Sans Pro Black" w:hint="default"/>
        <w:b/>
        <w:bCs/>
        <w:i w:val="0"/>
        <w:iCs w:val="0"/>
        <w:color w:val="F99D25"/>
        <w:spacing w:val="0"/>
        <w:w w:val="100"/>
        <w:sz w:val="56"/>
        <w:szCs w:val="56"/>
      </w:rPr>
    </w:lvl>
    <w:lvl w:ilvl="1">
      <w:start w:val="1"/>
      <w:numFmt w:val="decimal"/>
      <w:pStyle w:val="EastlightPolicyTemplateH2"/>
      <w:lvlText w:val="%1.%2"/>
      <w:lvlJc w:val="left"/>
      <w:pPr>
        <w:ind w:left="1553" w:hanging="759"/>
      </w:pPr>
      <w:rPr>
        <w:rFonts w:ascii="Source Sans Pro SemiBold" w:hAnsi="Source Sans Pro SemiBold" w:hint="default"/>
        <w:b w:val="0"/>
        <w:bCs/>
        <w:i w:val="0"/>
        <w:color w:val="auto"/>
        <w:spacing w:val="0"/>
        <w:w w:val="100"/>
        <w:sz w:val="24"/>
      </w:rPr>
    </w:lvl>
    <w:lvl w:ilvl="2">
      <w:start w:val="1"/>
      <w:numFmt w:val="decimal"/>
      <w:pStyle w:val="EastlightPolicyTemplateH3"/>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pStyle w:val="EastlightPolicyTemplatebullets"/>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1" w15:restartNumberingAfterBreak="0">
    <w:nsid w:val="67C23A9A"/>
    <w:multiLevelType w:val="multilevel"/>
    <w:tmpl w:val="C86E97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C7466F5"/>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3" w15:restartNumberingAfterBreak="0">
    <w:nsid w:val="6CCC1515"/>
    <w:multiLevelType w:val="multilevel"/>
    <w:tmpl w:val="34BA467A"/>
    <w:lvl w:ilvl="0">
      <w:start w:val="1"/>
      <w:numFmt w:val="bullet"/>
      <w:lvlText w:val=""/>
      <w:lvlJc w:val="left"/>
      <w:pPr>
        <w:ind w:left="984" w:hanging="851"/>
      </w:pPr>
      <w:rPr>
        <w:rFonts w:ascii="Symbol" w:hAnsi="Symbol" w:hint="default"/>
        <w:b/>
        <w:bCs/>
        <w:i w:val="0"/>
        <w:iCs w:val="0"/>
        <w:color w:val="F99D25"/>
        <w:spacing w:val="0"/>
        <w:w w:val="100"/>
        <w:sz w:val="56"/>
        <w:szCs w:val="56"/>
      </w:rPr>
    </w:lvl>
    <w:lvl w:ilvl="1">
      <w:start w:val="1"/>
      <w:numFmt w:val="bullet"/>
      <w:lvlText w:val=""/>
      <w:lvlJc w:val="left"/>
      <w:pPr>
        <w:ind w:left="1154" w:hanging="360"/>
      </w:pPr>
      <w:rPr>
        <w:rFonts w:ascii="Symbol" w:hAnsi="Symbol" w:hint="default"/>
      </w:rPr>
    </w:lvl>
    <w:lvl w:ilvl="2">
      <w:start w:val="1"/>
      <w:numFmt w:val="decimal"/>
      <w:lvlText w:val="%1.%2.%3"/>
      <w:lvlJc w:val="left"/>
      <w:pPr>
        <w:ind w:left="1554" w:hanging="760"/>
      </w:pPr>
      <w:rPr>
        <w:rFonts w:ascii="Source Sans Pro Light" w:hAnsi="Source Sans Pro Light" w:hint="default"/>
        <w:b w:val="0"/>
        <w:bCs w:val="0"/>
        <w:i w:val="0"/>
        <w:iCs w:val="0"/>
        <w:color w:val="auto"/>
        <w:spacing w:val="0"/>
        <w:w w:val="100"/>
        <w:sz w:val="24"/>
        <w:szCs w:val="24"/>
      </w:rPr>
    </w:lvl>
    <w:lvl w:ilvl="3">
      <w:numFmt w:val="bullet"/>
      <w:lvlText w:val="●"/>
      <w:lvlJc w:val="left"/>
      <w:pPr>
        <w:ind w:left="2268" w:hanging="283"/>
      </w:pPr>
      <w:rPr>
        <w:rFonts w:ascii="Source Sans Pro Light" w:hAnsi="Source Sans Pro Light" w:hint="default"/>
        <w:b w:val="0"/>
        <w:i w:val="0"/>
        <w:color w:val="auto"/>
        <w:sz w:val="24"/>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4" w15:restartNumberingAfterBreak="0">
    <w:nsid w:val="757E29DA"/>
    <w:multiLevelType w:val="multilevel"/>
    <w:tmpl w:val="EE4092A2"/>
    <w:numStyleLink w:val="Style1"/>
  </w:abstractNum>
  <w:abstractNum w:abstractNumId="25" w15:restartNumberingAfterBreak="0">
    <w:nsid w:val="784E0FC0"/>
    <w:multiLevelType w:val="hybridMultilevel"/>
    <w:tmpl w:val="4D6A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85013F"/>
    <w:multiLevelType w:val="multilevel"/>
    <w:tmpl w:val="EE4092A2"/>
    <w:styleLink w:val="Style1"/>
    <w:lvl w:ilvl="0">
      <w:start w:val="1"/>
      <w:numFmt w:val="decimal"/>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 w:ilvl="1">
      <w:start w:val="1"/>
      <w:numFmt w:val="decimal"/>
      <w:lvlText w:val="%1.%2"/>
      <w:lvlJc w:val="left"/>
      <w:pPr>
        <w:ind w:left="1553" w:hanging="570"/>
      </w:pPr>
      <w:rPr>
        <w:rFonts w:ascii="Source Sans Pro SemiBold" w:hAnsi="Source Sans Pro SemiBold" w:hint="default"/>
        <w:b w:val="0"/>
        <w:bCs/>
        <w:i w:val="0"/>
        <w:color w:val="auto"/>
        <w:spacing w:val="0"/>
        <w:w w:val="100"/>
        <w:sz w:val="24"/>
      </w:rPr>
    </w:lvl>
    <w:lvl w:ilvl="2">
      <w:start w:val="1"/>
      <w:numFmt w:val="decimal"/>
      <w:lvlText w:val="%1.%2.%3"/>
      <w:lvlJc w:val="left"/>
      <w:pPr>
        <w:ind w:left="1554" w:hanging="573"/>
      </w:pPr>
      <w:rPr>
        <w:rFonts w:hint="default"/>
        <w:b/>
        <w:bCs/>
        <w:i w:val="0"/>
        <w:iCs w:val="0"/>
        <w:color w:val="231F20"/>
        <w:spacing w:val="0"/>
        <w:w w:val="100"/>
        <w:sz w:val="24"/>
        <w:szCs w:val="24"/>
      </w:rPr>
    </w:lvl>
    <w:lvl w:ilvl="3">
      <w:numFmt w:val="bullet"/>
      <w:lvlText w:val="●"/>
      <w:lvlJc w:val="left"/>
      <w:pPr>
        <w:ind w:left="2268" w:hanging="283"/>
      </w:pPr>
      <w:rPr>
        <w:rFonts w:ascii="Source Sans Pro" w:hAnsi="Source Sans Pro" w:hint="default"/>
      </w:rPr>
    </w:lvl>
    <w:lvl w:ilvl="4">
      <w:numFmt w:val="bullet"/>
      <w:lvlText w:val="•"/>
      <w:lvlJc w:val="left"/>
      <w:pPr>
        <w:ind w:left="3921" w:hanging="570"/>
      </w:pPr>
      <w:rPr>
        <w:rFonts w:hint="default"/>
      </w:rPr>
    </w:lvl>
    <w:lvl w:ilvl="5">
      <w:numFmt w:val="bullet"/>
      <w:lvlText w:val="•"/>
      <w:lvlJc w:val="left"/>
      <w:pPr>
        <w:ind w:left="4952" w:hanging="570"/>
      </w:pPr>
      <w:rPr>
        <w:rFonts w:hint="default"/>
      </w:rPr>
    </w:lvl>
    <w:lvl w:ilvl="6">
      <w:numFmt w:val="bullet"/>
      <w:lvlText w:val="•"/>
      <w:lvlJc w:val="left"/>
      <w:pPr>
        <w:ind w:left="5982" w:hanging="570"/>
      </w:pPr>
      <w:rPr>
        <w:rFonts w:hint="default"/>
      </w:rPr>
    </w:lvl>
    <w:lvl w:ilvl="7">
      <w:numFmt w:val="bullet"/>
      <w:lvlText w:val="•"/>
      <w:lvlJc w:val="left"/>
      <w:pPr>
        <w:ind w:left="7013" w:hanging="570"/>
      </w:pPr>
      <w:rPr>
        <w:rFonts w:hint="default"/>
      </w:rPr>
    </w:lvl>
    <w:lvl w:ilvl="8">
      <w:numFmt w:val="bullet"/>
      <w:lvlText w:val="•"/>
      <w:lvlJc w:val="left"/>
      <w:pPr>
        <w:ind w:left="8044" w:hanging="570"/>
      </w:pPr>
      <w:rPr>
        <w:rFonts w:hint="default"/>
      </w:rPr>
    </w:lvl>
  </w:abstractNum>
  <w:abstractNum w:abstractNumId="27" w15:restartNumberingAfterBreak="0">
    <w:nsid w:val="7A9862A5"/>
    <w:multiLevelType w:val="multilevel"/>
    <w:tmpl w:val="3222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0904142">
    <w:abstractNumId w:val="7"/>
  </w:num>
  <w:num w:numId="2" w16cid:durableId="144090434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754351219">
    <w:abstractNumId w:val="20"/>
  </w:num>
  <w:num w:numId="4" w16cid:durableId="1912697477">
    <w:abstractNumId w:val="26"/>
  </w:num>
  <w:num w:numId="5" w16cid:durableId="391805689">
    <w:abstractNumId w:val="24"/>
  </w:num>
  <w:num w:numId="6" w16cid:durableId="1120996727">
    <w:abstractNumId w:val="20"/>
    <w:lvlOverride w:ilvl="0">
      <w:lvl w:ilvl="0">
        <w:start w:val="1"/>
        <w:numFmt w:val="decimal"/>
        <w:pStyle w:val="EastlightPolicyTemplateH1"/>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Override>
    <w:lvlOverride w:ilvl="1">
      <w:lvl w:ilvl="1">
        <w:start w:val="1"/>
        <w:numFmt w:val="decimal"/>
        <w:pStyle w:val="EastlightPolicyTemplateH2"/>
        <w:lvlText w:val="%1.%2"/>
        <w:lvlJc w:val="left"/>
        <w:pPr>
          <w:ind w:left="1553" w:hanging="570"/>
        </w:pPr>
        <w:rPr>
          <w:rFonts w:ascii="Source Sans Pro SemiBold" w:hAnsi="Source Sans Pro SemiBold" w:hint="default"/>
          <w:b w:val="0"/>
          <w:bCs/>
          <w:i w:val="0"/>
          <w:color w:val="auto"/>
          <w:spacing w:val="0"/>
          <w:w w:val="100"/>
          <w:sz w:val="24"/>
        </w:rPr>
      </w:lvl>
    </w:lvlOverride>
    <w:lvlOverride w:ilvl="2">
      <w:lvl w:ilvl="2">
        <w:start w:val="1"/>
        <w:numFmt w:val="decimal"/>
        <w:pStyle w:val="EastlightPolicyTemplateH3"/>
        <w:lvlText w:val="%1.%2.%3"/>
        <w:lvlJc w:val="left"/>
        <w:pPr>
          <w:ind w:left="1554" w:hanging="573"/>
        </w:pPr>
        <w:rPr>
          <w:rFonts w:ascii="Source Sans Pro Light" w:hAnsi="Source Sans Pro Light" w:hint="default"/>
          <w:b w:val="0"/>
          <w:bCs/>
          <w:i w:val="0"/>
          <w:iCs w:val="0"/>
          <w:color w:val="auto"/>
          <w:spacing w:val="0"/>
          <w:w w:val="100"/>
          <w:sz w:val="24"/>
          <w:szCs w:val="24"/>
        </w:rPr>
      </w:lvl>
    </w:lvlOverride>
    <w:lvlOverride w:ilvl="3">
      <w:lvl w:ilvl="3">
        <w:numFmt w:val="bullet"/>
        <w:pStyle w:val="EastlightPolicyTemplatebullets"/>
        <w:lvlText w:val="●"/>
        <w:lvlJc w:val="left"/>
        <w:pPr>
          <w:ind w:left="2268" w:hanging="283"/>
        </w:pPr>
        <w:rPr>
          <w:rFonts w:ascii="Source Sans Pro Light" w:hAnsi="Source Sans Pro Light" w:hint="default"/>
          <w:b w:val="0"/>
          <w:i w:val="0"/>
          <w:color w:val="auto"/>
          <w:sz w:val="24"/>
        </w:rPr>
      </w:lvl>
    </w:lvlOverride>
    <w:lvlOverride w:ilvl="4">
      <w:lvl w:ilvl="4">
        <w:numFmt w:val="bullet"/>
        <w:lvlText w:val="•"/>
        <w:lvlJc w:val="left"/>
        <w:pPr>
          <w:ind w:left="3921" w:hanging="570"/>
        </w:pPr>
        <w:rPr>
          <w:rFonts w:hint="default"/>
        </w:rPr>
      </w:lvl>
    </w:lvlOverride>
    <w:lvlOverride w:ilvl="5">
      <w:lvl w:ilvl="5">
        <w:numFmt w:val="bullet"/>
        <w:lvlText w:val="•"/>
        <w:lvlJc w:val="left"/>
        <w:pPr>
          <w:ind w:left="4952" w:hanging="570"/>
        </w:pPr>
        <w:rPr>
          <w:rFonts w:hint="default"/>
        </w:rPr>
      </w:lvl>
    </w:lvlOverride>
    <w:lvlOverride w:ilvl="6">
      <w:lvl w:ilvl="6">
        <w:numFmt w:val="bullet"/>
        <w:lvlText w:val="•"/>
        <w:lvlJc w:val="left"/>
        <w:pPr>
          <w:ind w:left="5982" w:hanging="570"/>
        </w:pPr>
        <w:rPr>
          <w:rFonts w:hint="default"/>
        </w:rPr>
      </w:lvl>
    </w:lvlOverride>
    <w:lvlOverride w:ilvl="7">
      <w:lvl w:ilvl="7">
        <w:numFmt w:val="bullet"/>
        <w:lvlText w:val="•"/>
        <w:lvlJc w:val="left"/>
        <w:pPr>
          <w:ind w:left="7013" w:hanging="570"/>
        </w:pPr>
        <w:rPr>
          <w:rFonts w:hint="default"/>
        </w:rPr>
      </w:lvl>
    </w:lvlOverride>
    <w:lvlOverride w:ilvl="8">
      <w:lvl w:ilvl="8">
        <w:numFmt w:val="bullet"/>
        <w:lvlText w:val="•"/>
        <w:lvlJc w:val="left"/>
        <w:pPr>
          <w:ind w:left="8044" w:hanging="570"/>
        </w:pPr>
        <w:rPr>
          <w:rFonts w:hint="default"/>
        </w:rPr>
      </w:lvl>
    </w:lvlOverride>
  </w:num>
  <w:num w:numId="7" w16cid:durableId="776826008">
    <w:abstractNumId w:val="20"/>
    <w:lvlOverride w:ilvl="0">
      <w:lvl w:ilvl="0">
        <w:start w:val="1"/>
        <w:numFmt w:val="decimal"/>
        <w:pStyle w:val="EastlightPolicyTemplateH1"/>
        <w:lvlText w:val="%1."/>
        <w:lvlJc w:val="left"/>
        <w:pPr>
          <w:ind w:left="984" w:hanging="851"/>
        </w:pPr>
        <w:rPr>
          <w:rFonts w:ascii="Source Sans Pro Black" w:hAnsi="Source Sans Pro Black" w:cs="Source Sans Pro Black" w:hint="default"/>
          <w:b/>
          <w:bCs/>
          <w:i w:val="0"/>
          <w:iCs w:val="0"/>
          <w:color w:val="069BD7"/>
          <w:spacing w:val="0"/>
          <w:w w:val="100"/>
          <w:sz w:val="56"/>
          <w:szCs w:val="56"/>
        </w:rPr>
      </w:lvl>
    </w:lvlOverride>
    <w:lvlOverride w:ilvl="1">
      <w:lvl w:ilvl="1">
        <w:start w:val="1"/>
        <w:numFmt w:val="decimal"/>
        <w:pStyle w:val="EastlightPolicyTemplateH2"/>
        <w:lvlText w:val="%1.%2"/>
        <w:lvlJc w:val="left"/>
        <w:pPr>
          <w:ind w:left="1553" w:hanging="570"/>
        </w:pPr>
        <w:rPr>
          <w:rFonts w:ascii="Source Sans Pro SemiBold" w:hAnsi="Source Sans Pro SemiBold" w:hint="default"/>
          <w:b w:val="0"/>
          <w:bCs/>
          <w:i w:val="0"/>
          <w:color w:val="auto"/>
          <w:spacing w:val="0"/>
          <w:w w:val="100"/>
          <w:sz w:val="24"/>
        </w:rPr>
      </w:lvl>
    </w:lvlOverride>
    <w:lvlOverride w:ilvl="2">
      <w:lvl w:ilvl="2">
        <w:start w:val="1"/>
        <w:numFmt w:val="decimal"/>
        <w:pStyle w:val="EastlightPolicyTemplateH3"/>
        <w:lvlText w:val="%1.%2.%3"/>
        <w:lvlJc w:val="left"/>
        <w:pPr>
          <w:ind w:left="1554" w:hanging="573"/>
        </w:pPr>
        <w:rPr>
          <w:rFonts w:ascii="Source Sans Pro Light" w:hAnsi="Source Sans Pro Light" w:hint="default"/>
          <w:b w:val="0"/>
          <w:bCs/>
          <w:i w:val="0"/>
          <w:iCs w:val="0"/>
          <w:color w:val="auto"/>
          <w:spacing w:val="0"/>
          <w:w w:val="100"/>
          <w:sz w:val="24"/>
          <w:szCs w:val="24"/>
        </w:rPr>
      </w:lvl>
    </w:lvlOverride>
    <w:lvlOverride w:ilvl="3">
      <w:lvl w:ilvl="3">
        <w:numFmt w:val="bullet"/>
        <w:pStyle w:val="EastlightPolicyTemplatebullets"/>
        <w:lvlText w:val="●"/>
        <w:lvlJc w:val="left"/>
        <w:pPr>
          <w:ind w:left="2268" w:hanging="283"/>
        </w:pPr>
        <w:rPr>
          <w:rFonts w:ascii="Source Sans Pro" w:hAnsi="Source Sans Pro" w:hint="default"/>
        </w:rPr>
      </w:lvl>
    </w:lvlOverride>
    <w:lvlOverride w:ilvl="4">
      <w:lvl w:ilvl="4">
        <w:numFmt w:val="bullet"/>
        <w:lvlText w:val="•"/>
        <w:lvlJc w:val="left"/>
        <w:pPr>
          <w:ind w:left="3921" w:hanging="570"/>
        </w:pPr>
        <w:rPr>
          <w:rFonts w:hint="default"/>
        </w:rPr>
      </w:lvl>
    </w:lvlOverride>
    <w:lvlOverride w:ilvl="5">
      <w:lvl w:ilvl="5">
        <w:numFmt w:val="bullet"/>
        <w:lvlText w:val="•"/>
        <w:lvlJc w:val="left"/>
        <w:pPr>
          <w:ind w:left="4952" w:hanging="570"/>
        </w:pPr>
        <w:rPr>
          <w:rFonts w:hint="default"/>
        </w:rPr>
      </w:lvl>
    </w:lvlOverride>
    <w:lvlOverride w:ilvl="6">
      <w:lvl w:ilvl="6">
        <w:numFmt w:val="bullet"/>
        <w:lvlText w:val="•"/>
        <w:lvlJc w:val="left"/>
        <w:pPr>
          <w:ind w:left="5982" w:hanging="570"/>
        </w:pPr>
        <w:rPr>
          <w:rFonts w:hint="default"/>
        </w:rPr>
      </w:lvl>
    </w:lvlOverride>
    <w:lvlOverride w:ilvl="7">
      <w:lvl w:ilvl="7">
        <w:numFmt w:val="bullet"/>
        <w:lvlText w:val="•"/>
        <w:lvlJc w:val="left"/>
        <w:pPr>
          <w:ind w:left="7013" w:hanging="570"/>
        </w:pPr>
        <w:rPr>
          <w:rFonts w:hint="default"/>
        </w:rPr>
      </w:lvl>
    </w:lvlOverride>
    <w:lvlOverride w:ilvl="8">
      <w:lvl w:ilvl="8">
        <w:numFmt w:val="bullet"/>
        <w:lvlText w:val="•"/>
        <w:lvlJc w:val="left"/>
        <w:pPr>
          <w:ind w:left="8044" w:hanging="570"/>
        </w:pPr>
        <w:rPr>
          <w:rFonts w:hint="default"/>
        </w:rPr>
      </w:lvl>
    </w:lvlOverride>
  </w:num>
  <w:num w:numId="8" w16cid:durableId="489372974">
    <w:abstractNumId w:val="20"/>
  </w:num>
  <w:num w:numId="9" w16cid:durableId="389619037">
    <w:abstractNumId w:val="20"/>
  </w:num>
  <w:num w:numId="10" w16cid:durableId="306326204">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1282417683">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16cid:durableId="912737010">
    <w:abstractNumId w:val="25"/>
  </w:num>
  <w:num w:numId="13" w16cid:durableId="373888432">
    <w:abstractNumId w:val="3"/>
  </w:num>
  <w:num w:numId="14" w16cid:durableId="446511621">
    <w:abstractNumId w:val="6"/>
  </w:num>
  <w:num w:numId="15" w16cid:durableId="810097829">
    <w:abstractNumId w:val="20"/>
  </w:num>
  <w:num w:numId="16" w16cid:durableId="756173043">
    <w:abstractNumId w:val="17"/>
  </w:num>
  <w:num w:numId="17" w16cid:durableId="140121196">
    <w:abstractNumId w:val="22"/>
  </w:num>
  <w:num w:numId="18" w16cid:durableId="866792617">
    <w:abstractNumId w:val="23"/>
  </w:num>
  <w:num w:numId="19" w16cid:durableId="3363440">
    <w:abstractNumId w:val="16"/>
  </w:num>
  <w:num w:numId="20" w16cid:durableId="1994409732">
    <w:abstractNumId w:val="5"/>
  </w:num>
  <w:num w:numId="21" w16cid:durableId="770129589">
    <w:abstractNumId w:val="20"/>
  </w:num>
  <w:num w:numId="22" w16cid:durableId="695423273">
    <w:abstractNumId w:val="20"/>
  </w:num>
  <w:num w:numId="23" w16cid:durableId="1305814521">
    <w:abstractNumId w:val="20"/>
  </w:num>
  <w:num w:numId="24" w16cid:durableId="2005275330">
    <w:abstractNumId w:val="4"/>
  </w:num>
  <w:num w:numId="25" w16cid:durableId="672296955">
    <w:abstractNumId w:val="20"/>
  </w:num>
  <w:num w:numId="26" w16cid:durableId="1787196733">
    <w:abstractNumId w:val="20"/>
  </w:num>
  <w:num w:numId="27" w16cid:durableId="2140682234">
    <w:abstractNumId w:val="9"/>
  </w:num>
  <w:num w:numId="28" w16cid:durableId="1883248642">
    <w:abstractNumId w:val="13"/>
  </w:num>
  <w:num w:numId="29" w16cid:durableId="1216891938">
    <w:abstractNumId w:val="27"/>
  </w:num>
  <w:num w:numId="30" w16cid:durableId="1934167920">
    <w:abstractNumId w:val="0"/>
  </w:num>
  <w:num w:numId="31" w16cid:durableId="1258446341">
    <w:abstractNumId w:val="21"/>
  </w:num>
  <w:num w:numId="32" w16cid:durableId="1332416338">
    <w:abstractNumId w:val="10"/>
  </w:num>
  <w:num w:numId="33" w16cid:durableId="207494282">
    <w:abstractNumId w:val="19"/>
  </w:num>
  <w:num w:numId="34" w16cid:durableId="1886941347">
    <w:abstractNumId w:val="12"/>
  </w:num>
  <w:num w:numId="35" w16cid:durableId="219053745">
    <w:abstractNumId w:val="20"/>
  </w:num>
  <w:num w:numId="36" w16cid:durableId="525602965">
    <w:abstractNumId w:val="20"/>
  </w:num>
  <w:num w:numId="37" w16cid:durableId="2023117351">
    <w:abstractNumId w:val="20"/>
  </w:num>
  <w:num w:numId="38" w16cid:durableId="946697964">
    <w:abstractNumId w:val="2"/>
  </w:num>
  <w:num w:numId="39" w16cid:durableId="406652609">
    <w:abstractNumId w:val="11"/>
  </w:num>
  <w:num w:numId="40" w16cid:durableId="195773108">
    <w:abstractNumId w:val="14"/>
  </w:num>
  <w:num w:numId="41" w16cid:durableId="137769117">
    <w:abstractNumId w:val="15"/>
  </w:num>
  <w:num w:numId="42" w16cid:durableId="158935495">
    <w:abstractNumId w:val="18"/>
  </w:num>
  <w:num w:numId="43" w16cid:durableId="1398435427">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177034634">
    <w:abstractNumId w:val="20"/>
  </w:num>
  <w:num w:numId="45" w16cid:durableId="253517636">
    <w:abstractNumId w:val="20"/>
  </w:num>
  <w:num w:numId="46" w16cid:durableId="1352874573">
    <w:abstractNumId w:val="20"/>
  </w:num>
  <w:num w:numId="47" w16cid:durableId="2080785055">
    <w:abstractNumId w:val="20"/>
  </w:num>
  <w:num w:numId="48" w16cid:durableId="1630934623">
    <w:abstractNumId w:val="1"/>
  </w:num>
  <w:num w:numId="49" w16cid:durableId="557322384">
    <w:abstractNumId w:val="8"/>
  </w:num>
  <w:num w:numId="50" w16cid:durableId="3573141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B1"/>
    <w:rsid w:val="00001B84"/>
    <w:rsid w:val="000036B6"/>
    <w:rsid w:val="0000429F"/>
    <w:rsid w:val="000066DF"/>
    <w:rsid w:val="000067A4"/>
    <w:rsid w:val="000108FB"/>
    <w:rsid w:val="00011F58"/>
    <w:rsid w:val="00012AC5"/>
    <w:rsid w:val="00016182"/>
    <w:rsid w:val="00021719"/>
    <w:rsid w:val="0002335F"/>
    <w:rsid w:val="000241A8"/>
    <w:rsid w:val="00027DB6"/>
    <w:rsid w:val="000316B8"/>
    <w:rsid w:val="000331B9"/>
    <w:rsid w:val="00034A76"/>
    <w:rsid w:val="000376F4"/>
    <w:rsid w:val="0004252E"/>
    <w:rsid w:val="00044ECA"/>
    <w:rsid w:val="0004659A"/>
    <w:rsid w:val="00047983"/>
    <w:rsid w:val="00050EE0"/>
    <w:rsid w:val="00051CDA"/>
    <w:rsid w:val="000521C8"/>
    <w:rsid w:val="00054917"/>
    <w:rsid w:val="0006183E"/>
    <w:rsid w:val="000673DD"/>
    <w:rsid w:val="00070397"/>
    <w:rsid w:val="000724D3"/>
    <w:rsid w:val="000753F9"/>
    <w:rsid w:val="00075AFD"/>
    <w:rsid w:val="00075C2F"/>
    <w:rsid w:val="00087FFC"/>
    <w:rsid w:val="00090E23"/>
    <w:rsid w:val="0009139E"/>
    <w:rsid w:val="000936F5"/>
    <w:rsid w:val="00094762"/>
    <w:rsid w:val="000A44DC"/>
    <w:rsid w:val="000A4EFF"/>
    <w:rsid w:val="000B059A"/>
    <w:rsid w:val="000B2026"/>
    <w:rsid w:val="000B208F"/>
    <w:rsid w:val="000B47C3"/>
    <w:rsid w:val="000B50FD"/>
    <w:rsid w:val="000B7A23"/>
    <w:rsid w:val="000C30CC"/>
    <w:rsid w:val="000C5C03"/>
    <w:rsid w:val="000C65D0"/>
    <w:rsid w:val="000D31C4"/>
    <w:rsid w:val="000D640C"/>
    <w:rsid w:val="000E0DA7"/>
    <w:rsid w:val="000E278A"/>
    <w:rsid w:val="000E477D"/>
    <w:rsid w:val="000E52CE"/>
    <w:rsid w:val="000E6067"/>
    <w:rsid w:val="000F2B57"/>
    <w:rsid w:val="00100B7E"/>
    <w:rsid w:val="0010557D"/>
    <w:rsid w:val="00110AB8"/>
    <w:rsid w:val="00114A35"/>
    <w:rsid w:val="00114A66"/>
    <w:rsid w:val="00121B0C"/>
    <w:rsid w:val="00124464"/>
    <w:rsid w:val="00131F35"/>
    <w:rsid w:val="00132FC0"/>
    <w:rsid w:val="00134A13"/>
    <w:rsid w:val="001359B7"/>
    <w:rsid w:val="00136BB3"/>
    <w:rsid w:val="00143140"/>
    <w:rsid w:val="00152216"/>
    <w:rsid w:val="001542A3"/>
    <w:rsid w:val="00154CEB"/>
    <w:rsid w:val="0015506E"/>
    <w:rsid w:val="00156C7A"/>
    <w:rsid w:val="00160041"/>
    <w:rsid w:val="00162D38"/>
    <w:rsid w:val="00163158"/>
    <w:rsid w:val="001634A4"/>
    <w:rsid w:val="001651D1"/>
    <w:rsid w:val="001652FF"/>
    <w:rsid w:val="00167DAB"/>
    <w:rsid w:val="0017029F"/>
    <w:rsid w:val="0017205F"/>
    <w:rsid w:val="00172279"/>
    <w:rsid w:val="00174225"/>
    <w:rsid w:val="00175DC3"/>
    <w:rsid w:val="0018106C"/>
    <w:rsid w:val="001827ED"/>
    <w:rsid w:val="00183155"/>
    <w:rsid w:val="00183877"/>
    <w:rsid w:val="001846A7"/>
    <w:rsid w:val="00184D1C"/>
    <w:rsid w:val="00192C40"/>
    <w:rsid w:val="001A0467"/>
    <w:rsid w:val="001A07FC"/>
    <w:rsid w:val="001A0B7B"/>
    <w:rsid w:val="001A2121"/>
    <w:rsid w:val="001A5187"/>
    <w:rsid w:val="001A6AB4"/>
    <w:rsid w:val="001A7966"/>
    <w:rsid w:val="001B1444"/>
    <w:rsid w:val="001B73C9"/>
    <w:rsid w:val="001B73F2"/>
    <w:rsid w:val="001B7AF2"/>
    <w:rsid w:val="001C1912"/>
    <w:rsid w:val="001C7E22"/>
    <w:rsid w:val="001D0091"/>
    <w:rsid w:val="001D1863"/>
    <w:rsid w:val="001D2D4C"/>
    <w:rsid w:val="001D72D6"/>
    <w:rsid w:val="001D766B"/>
    <w:rsid w:val="001E04F0"/>
    <w:rsid w:val="001E3814"/>
    <w:rsid w:val="001E3E63"/>
    <w:rsid w:val="001E3FCE"/>
    <w:rsid w:val="001E48E2"/>
    <w:rsid w:val="001E4D8A"/>
    <w:rsid w:val="001E5234"/>
    <w:rsid w:val="001F0F22"/>
    <w:rsid w:val="001F2E26"/>
    <w:rsid w:val="001F3000"/>
    <w:rsid w:val="001F42CC"/>
    <w:rsid w:val="001F6891"/>
    <w:rsid w:val="002001CA"/>
    <w:rsid w:val="0020474D"/>
    <w:rsid w:val="002048C2"/>
    <w:rsid w:val="00212EAF"/>
    <w:rsid w:val="00214467"/>
    <w:rsid w:val="002202B8"/>
    <w:rsid w:val="00220520"/>
    <w:rsid w:val="002227D2"/>
    <w:rsid w:val="00224CC1"/>
    <w:rsid w:val="002342B5"/>
    <w:rsid w:val="00236715"/>
    <w:rsid w:val="00236805"/>
    <w:rsid w:val="00236980"/>
    <w:rsid w:val="00236AF3"/>
    <w:rsid w:val="00236F50"/>
    <w:rsid w:val="002517AD"/>
    <w:rsid w:val="0025243B"/>
    <w:rsid w:val="00254FC9"/>
    <w:rsid w:val="0025777C"/>
    <w:rsid w:val="002669F3"/>
    <w:rsid w:val="00267E3A"/>
    <w:rsid w:val="00273204"/>
    <w:rsid w:val="00274DA7"/>
    <w:rsid w:val="002751FA"/>
    <w:rsid w:val="00281505"/>
    <w:rsid w:val="00282853"/>
    <w:rsid w:val="002874B6"/>
    <w:rsid w:val="0029011B"/>
    <w:rsid w:val="00291764"/>
    <w:rsid w:val="002923F5"/>
    <w:rsid w:val="00294FA8"/>
    <w:rsid w:val="002957C7"/>
    <w:rsid w:val="00296B62"/>
    <w:rsid w:val="002A2FA5"/>
    <w:rsid w:val="002A44AA"/>
    <w:rsid w:val="002A5673"/>
    <w:rsid w:val="002B1682"/>
    <w:rsid w:val="002B6C32"/>
    <w:rsid w:val="002B7653"/>
    <w:rsid w:val="002C0C0B"/>
    <w:rsid w:val="002C2009"/>
    <w:rsid w:val="002C439B"/>
    <w:rsid w:val="002C53CD"/>
    <w:rsid w:val="002D1101"/>
    <w:rsid w:val="002D2B99"/>
    <w:rsid w:val="002D6B0A"/>
    <w:rsid w:val="002E2A85"/>
    <w:rsid w:val="002E69C4"/>
    <w:rsid w:val="002E7A4F"/>
    <w:rsid w:val="002F03A7"/>
    <w:rsid w:val="002F5DE1"/>
    <w:rsid w:val="00301FE8"/>
    <w:rsid w:val="003038E5"/>
    <w:rsid w:val="00305D5C"/>
    <w:rsid w:val="00306D06"/>
    <w:rsid w:val="00307F01"/>
    <w:rsid w:val="00313B85"/>
    <w:rsid w:val="00313E3E"/>
    <w:rsid w:val="003142BD"/>
    <w:rsid w:val="0032687A"/>
    <w:rsid w:val="00327A2D"/>
    <w:rsid w:val="00333E82"/>
    <w:rsid w:val="003345CC"/>
    <w:rsid w:val="00335CFE"/>
    <w:rsid w:val="00343102"/>
    <w:rsid w:val="00361A0E"/>
    <w:rsid w:val="00362466"/>
    <w:rsid w:val="003629D5"/>
    <w:rsid w:val="003665EE"/>
    <w:rsid w:val="00367152"/>
    <w:rsid w:val="00370042"/>
    <w:rsid w:val="0037103A"/>
    <w:rsid w:val="00371C34"/>
    <w:rsid w:val="00375913"/>
    <w:rsid w:val="00382A89"/>
    <w:rsid w:val="00382E22"/>
    <w:rsid w:val="0039038D"/>
    <w:rsid w:val="00394743"/>
    <w:rsid w:val="003A33A5"/>
    <w:rsid w:val="003A417E"/>
    <w:rsid w:val="003A4FAA"/>
    <w:rsid w:val="003A6CFD"/>
    <w:rsid w:val="003A7A85"/>
    <w:rsid w:val="003B328D"/>
    <w:rsid w:val="003B3D47"/>
    <w:rsid w:val="003B7BCD"/>
    <w:rsid w:val="003B7D0D"/>
    <w:rsid w:val="003C1044"/>
    <w:rsid w:val="003C1A7A"/>
    <w:rsid w:val="003C4A9E"/>
    <w:rsid w:val="003C5777"/>
    <w:rsid w:val="003D3242"/>
    <w:rsid w:val="003D3942"/>
    <w:rsid w:val="003D3E37"/>
    <w:rsid w:val="003D7396"/>
    <w:rsid w:val="003D7AAE"/>
    <w:rsid w:val="003E04B4"/>
    <w:rsid w:val="003E2F55"/>
    <w:rsid w:val="003E6444"/>
    <w:rsid w:val="003E7DBE"/>
    <w:rsid w:val="003F2F9A"/>
    <w:rsid w:val="003F31DF"/>
    <w:rsid w:val="003F3339"/>
    <w:rsid w:val="003F388D"/>
    <w:rsid w:val="0040056E"/>
    <w:rsid w:val="0040131B"/>
    <w:rsid w:val="00401769"/>
    <w:rsid w:val="00401CCF"/>
    <w:rsid w:val="00403E8B"/>
    <w:rsid w:val="00405584"/>
    <w:rsid w:val="00405783"/>
    <w:rsid w:val="00405D1E"/>
    <w:rsid w:val="0041412C"/>
    <w:rsid w:val="00420A24"/>
    <w:rsid w:val="0042280A"/>
    <w:rsid w:val="00437801"/>
    <w:rsid w:val="00442872"/>
    <w:rsid w:val="004434FC"/>
    <w:rsid w:val="004444AB"/>
    <w:rsid w:val="00444679"/>
    <w:rsid w:val="004452BB"/>
    <w:rsid w:val="00450B47"/>
    <w:rsid w:val="00453874"/>
    <w:rsid w:val="00455232"/>
    <w:rsid w:val="00455F32"/>
    <w:rsid w:val="004571AD"/>
    <w:rsid w:val="004608AD"/>
    <w:rsid w:val="00462722"/>
    <w:rsid w:val="0047093D"/>
    <w:rsid w:val="00471A64"/>
    <w:rsid w:val="00481AAB"/>
    <w:rsid w:val="004836EB"/>
    <w:rsid w:val="004868C5"/>
    <w:rsid w:val="00486D86"/>
    <w:rsid w:val="00486E7E"/>
    <w:rsid w:val="0048774E"/>
    <w:rsid w:val="00487E97"/>
    <w:rsid w:val="00491C0B"/>
    <w:rsid w:val="00494D6D"/>
    <w:rsid w:val="004A0097"/>
    <w:rsid w:val="004A5822"/>
    <w:rsid w:val="004B0916"/>
    <w:rsid w:val="004B3007"/>
    <w:rsid w:val="004B4EBC"/>
    <w:rsid w:val="004B720F"/>
    <w:rsid w:val="004C0E83"/>
    <w:rsid w:val="004C25A0"/>
    <w:rsid w:val="004C4105"/>
    <w:rsid w:val="004C57FA"/>
    <w:rsid w:val="004C697F"/>
    <w:rsid w:val="004C748D"/>
    <w:rsid w:val="004E6268"/>
    <w:rsid w:val="004E6F6B"/>
    <w:rsid w:val="004F13B2"/>
    <w:rsid w:val="004F7494"/>
    <w:rsid w:val="005027B9"/>
    <w:rsid w:val="005076EA"/>
    <w:rsid w:val="00510F07"/>
    <w:rsid w:val="005110FC"/>
    <w:rsid w:val="005122F1"/>
    <w:rsid w:val="00514186"/>
    <w:rsid w:val="0051517E"/>
    <w:rsid w:val="00515194"/>
    <w:rsid w:val="00520248"/>
    <w:rsid w:val="00521B69"/>
    <w:rsid w:val="00523516"/>
    <w:rsid w:val="00530978"/>
    <w:rsid w:val="00531E20"/>
    <w:rsid w:val="005403C1"/>
    <w:rsid w:val="00540495"/>
    <w:rsid w:val="00542931"/>
    <w:rsid w:val="00542A58"/>
    <w:rsid w:val="00543D58"/>
    <w:rsid w:val="005560AC"/>
    <w:rsid w:val="005561B4"/>
    <w:rsid w:val="00564B81"/>
    <w:rsid w:val="00564C74"/>
    <w:rsid w:val="00566BB8"/>
    <w:rsid w:val="00566BFE"/>
    <w:rsid w:val="00566CF9"/>
    <w:rsid w:val="005751C2"/>
    <w:rsid w:val="005820CC"/>
    <w:rsid w:val="00583F07"/>
    <w:rsid w:val="005845C4"/>
    <w:rsid w:val="0059045D"/>
    <w:rsid w:val="00593241"/>
    <w:rsid w:val="00597B6F"/>
    <w:rsid w:val="00597EE4"/>
    <w:rsid w:val="005A0F0C"/>
    <w:rsid w:val="005A1AF0"/>
    <w:rsid w:val="005A5027"/>
    <w:rsid w:val="005A52B8"/>
    <w:rsid w:val="005B2DA8"/>
    <w:rsid w:val="005B3D74"/>
    <w:rsid w:val="005B5FBE"/>
    <w:rsid w:val="005C28F9"/>
    <w:rsid w:val="005C6795"/>
    <w:rsid w:val="005C734C"/>
    <w:rsid w:val="005D1654"/>
    <w:rsid w:val="005D4ABA"/>
    <w:rsid w:val="005E1677"/>
    <w:rsid w:val="005E3D48"/>
    <w:rsid w:val="005E5437"/>
    <w:rsid w:val="005F32F4"/>
    <w:rsid w:val="005F4374"/>
    <w:rsid w:val="005F5163"/>
    <w:rsid w:val="005F7BDD"/>
    <w:rsid w:val="005F7BED"/>
    <w:rsid w:val="00602F8C"/>
    <w:rsid w:val="00605E35"/>
    <w:rsid w:val="006100E5"/>
    <w:rsid w:val="00611D3C"/>
    <w:rsid w:val="006122CC"/>
    <w:rsid w:val="00612B13"/>
    <w:rsid w:val="00615F65"/>
    <w:rsid w:val="00616C0B"/>
    <w:rsid w:val="00620598"/>
    <w:rsid w:val="006211FD"/>
    <w:rsid w:val="00622A44"/>
    <w:rsid w:val="00626633"/>
    <w:rsid w:val="0063115F"/>
    <w:rsid w:val="00631345"/>
    <w:rsid w:val="006326E6"/>
    <w:rsid w:val="00633D3E"/>
    <w:rsid w:val="00642B52"/>
    <w:rsid w:val="006439C7"/>
    <w:rsid w:val="0065067C"/>
    <w:rsid w:val="00655019"/>
    <w:rsid w:val="00655C22"/>
    <w:rsid w:val="00663A31"/>
    <w:rsid w:val="00670B20"/>
    <w:rsid w:val="00680CD7"/>
    <w:rsid w:val="00684088"/>
    <w:rsid w:val="00684B0B"/>
    <w:rsid w:val="0068707E"/>
    <w:rsid w:val="0069141D"/>
    <w:rsid w:val="00693297"/>
    <w:rsid w:val="006933D5"/>
    <w:rsid w:val="00697C71"/>
    <w:rsid w:val="006A0A0A"/>
    <w:rsid w:val="006A0B9D"/>
    <w:rsid w:val="006A1133"/>
    <w:rsid w:val="006A17BF"/>
    <w:rsid w:val="006A2625"/>
    <w:rsid w:val="006A3479"/>
    <w:rsid w:val="006B00E9"/>
    <w:rsid w:val="006B0F1C"/>
    <w:rsid w:val="006C566D"/>
    <w:rsid w:val="006C7D2D"/>
    <w:rsid w:val="006E0944"/>
    <w:rsid w:val="006E51F0"/>
    <w:rsid w:val="006F70B2"/>
    <w:rsid w:val="00700153"/>
    <w:rsid w:val="0070298F"/>
    <w:rsid w:val="00702DB5"/>
    <w:rsid w:val="00704F0C"/>
    <w:rsid w:val="00710694"/>
    <w:rsid w:val="00710A74"/>
    <w:rsid w:val="00712265"/>
    <w:rsid w:val="0071370D"/>
    <w:rsid w:val="007174F5"/>
    <w:rsid w:val="007179AE"/>
    <w:rsid w:val="00723CDF"/>
    <w:rsid w:val="00723E15"/>
    <w:rsid w:val="0073377F"/>
    <w:rsid w:val="00735CAB"/>
    <w:rsid w:val="00740D6D"/>
    <w:rsid w:val="00741774"/>
    <w:rsid w:val="00745923"/>
    <w:rsid w:val="00746220"/>
    <w:rsid w:val="00757D2D"/>
    <w:rsid w:val="00757FB8"/>
    <w:rsid w:val="00761C84"/>
    <w:rsid w:val="007634C4"/>
    <w:rsid w:val="0076673C"/>
    <w:rsid w:val="00766B3B"/>
    <w:rsid w:val="007671C2"/>
    <w:rsid w:val="007672D4"/>
    <w:rsid w:val="007679AA"/>
    <w:rsid w:val="007707FA"/>
    <w:rsid w:val="007715BF"/>
    <w:rsid w:val="00773704"/>
    <w:rsid w:val="0077474C"/>
    <w:rsid w:val="00775E0F"/>
    <w:rsid w:val="00776541"/>
    <w:rsid w:val="00780A2E"/>
    <w:rsid w:val="00783AF5"/>
    <w:rsid w:val="0079277E"/>
    <w:rsid w:val="007A4C45"/>
    <w:rsid w:val="007A527F"/>
    <w:rsid w:val="007A62D1"/>
    <w:rsid w:val="007A7363"/>
    <w:rsid w:val="007B1C2F"/>
    <w:rsid w:val="007B2A7B"/>
    <w:rsid w:val="007B607F"/>
    <w:rsid w:val="007C17A2"/>
    <w:rsid w:val="007C3A19"/>
    <w:rsid w:val="007C6BE2"/>
    <w:rsid w:val="007D161D"/>
    <w:rsid w:val="007D1971"/>
    <w:rsid w:val="007E07A3"/>
    <w:rsid w:val="007E340B"/>
    <w:rsid w:val="007E776B"/>
    <w:rsid w:val="007F0682"/>
    <w:rsid w:val="007F39E6"/>
    <w:rsid w:val="007F42BA"/>
    <w:rsid w:val="007F5A74"/>
    <w:rsid w:val="007F7072"/>
    <w:rsid w:val="00802C63"/>
    <w:rsid w:val="008034FF"/>
    <w:rsid w:val="00803C24"/>
    <w:rsid w:val="00816D01"/>
    <w:rsid w:val="00820C2D"/>
    <w:rsid w:val="00824EDE"/>
    <w:rsid w:val="0082507C"/>
    <w:rsid w:val="00825CF2"/>
    <w:rsid w:val="008276CC"/>
    <w:rsid w:val="00830883"/>
    <w:rsid w:val="00834C86"/>
    <w:rsid w:val="00835B1B"/>
    <w:rsid w:val="00840FCD"/>
    <w:rsid w:val="00841939"/>
    <w:rsid w:val="008465CB"/>
    <w:rsid w:val="00847D87"/>
    <w:rsid w:val="00847F9B"/>
    <w:rsid w:val="00847FF1"/>
    <w:rsid w:val="00851C34"/>
    <w:rsid w:val="008557CE"/>
    <w:rsid w:val="00856673"/>
    <w:rsid w:val="0086639A"/>
    <w:rsid w:val="00875BC5"/>
    <w:rsid w:val="008763AD"/>
    <w:rsid w:val="008767F8"/>
    <w:rsid w:val="00880CF2"/>
    <w:rsid w:val="00884A2C"/>
    <w:rsid w:val="0088753F"/>
    <w:rsid w:val="00894537"/>
    <w:rsid w:val="008979C3"/>
    <w:rsid w:val="008A0E04"/>
    <w:rsid w:val="008A0F78"/>
    <w:rsid w:val="008A24B5"/>
    <w:rsid w:val="008A31C7"/>
    <w:rsid w:val="008A60E2"/>
    <w:rsid w:val="008C5537"/>
    <w:rsid w:val="008D2ACE"/>
    <w:rsid w:val="008D2EE7"/>
    <w:rsid w:val="008D5814"/>
    <w:rsid w:val="008D7932"/>
    <w:rsid w:val="008E0902"/>
    <w:rsid w:val="008E797D"/>
    <w:rsid w:val="008E7BDD"/>
    <w:rsid w:val="008F283B"/>
    <w:rsid w:val="008F52F7"/>
    <w:rsid w:val="008F6A70"/>
    <w:rsid w:val="00902858"/>
    <w:rsid w:val="00904CB7"/>
    <w:rsid w:val="009100F8"/>
    <w:rsid w:val="00913934"/>
    <w:rsid w:val="00922EBD"/>
    <w:rsid w:val="00923A5A"/>
    <w:rsid w:val="0092603D"/>
    <w:rsid w:val="00926585"/>
    <w:rsid w:val="00935945"/>
    <w:rsid w:val="00937FF6"/>
    <w:rsid w:val="0094167B"/>
    <w:rsid w:val="00942312"/>
    <w:rsid w:val="00946030"/>
    <w:rsid w:val="009521DE"/>
    <w:rsid w:val="00953A7B"/>
    <w:rsid w:val="00954F2C"/>
    <w:rsid w:val="00964D2D"/>
    <w:rsid w:val="0096507D"/>
    <w:rsid w:val="00966DC8"/>
    <w:rsid w:val="009672A3"/>
    <w:rsid w:val="009700A7"/>
    <w:rsid w:val="00970902"/>
    <w:rsid w:val="0097295A"/>
    <w:rsid w:val="0097378D"/>
    <w:rsid w:val="00976EE3"/>
    <w:rsid w:val="0098175E"/>
    <w:rsid w:val="00982C3B"/>
    <w:rsid w:val="00984FE3"/>
    <w:rsid w:val="00985E14"/>
    <w:rsid w:val="00992935"/>
    <w:rsid w:val="00993692"/>
    <w:rsid w:val="009A6CF6"/>
    <w:rsid w:val="009B1F3F"/>
    <w:rsid w:val="009B3F2C"/>
    <w:rsid w:val="009B51D7"/>
    <w:rsid w:val="009B5463"/>
    <w:rsid w:val="009B76B4"/>
    <w:rsid w:val="009C244E"/>
    <w:rsid w:val="009C26EE"/>
    <w:rsid w:val="009C6E69"/>
    <w:rsid w:val="009D10FE"/>
    <w:rsid w:val="009D3563"/>
    <w:rsid w:val="009D5269"/>
    <w:rsid w:val="009E008E"/>
    <w:rsid w:val="009F795E"/>
    <w:rsid w:val="00A0473C"/>
    <w:rsid w:val="00A05DE0"/>
    <w:rsid w:val="00A13110"/>
    <w:rsid w:val="00A1660C"/>
    <w:rsid w:val="00A23F4B"/>
    <w:rsid w:val="00A3317B"/>
    <w:rsid w:val="00A33B39"/>
    <w:rsid w:val="00A36D41"/>
    <w:rsid w:val="00A37200"/>
    <w:rsid w:val="00A37E81"/>
    <w:rsid w:val="00A37F08"/>
    <w:rsid w:val="00A41655"/>
    <w:rsid w:val="00A445ED"/>
    <w:rsid w:val="00A44F63"/>
    <w:rsid w:val="00A45E0A"/>
    <w:rsid w:val="00A47AB1"/>
    <w:rsid w:val="00A5196B"/>
    <w:rsid w:val="00A52923"/>
    <w:rsid w:val="00A554BB"/>
    <w:rsid w:val="00A601C1"/>
    <w:rsid w:val="00A63E9A"/>
    <w:rsid w:val="00A64437"/>
    <w:rsid w:val="00A73FA4"/>
    <w:rsid w:val="00A766A8"/>
    <w:rsid w:val="00A87BF9"/>
    <w:rsid w:val="00A922A3"/>
    <w:rsid w:val="00A926C6"/>
    <w:rsid w:val="00A94F22"/>
    <w:rsid w:val="00AA47B1"/>
    <w:rsid w:val="00AB1E34"/>
    <w:rsid w:val="00AB370B"/>
    <w:rsid w:val="00AB55A1"/>
    <w:rsid w:val="00AB7361"/>
    <w:rsid w:val="00AC13DB"/>
    <w:rsid w:val="00AC2DB2"/>
    <w:rsid w:val="00AC2F12"/>
    <w:rsid w:val="00AD167B"/>
    <w:rsid w:val="00AD383A"/>
    <w:rsid w:val="00AD55C2"/>
    <w:rsid w:val="00AD7227"/>
    <w:rsid w:val="00AE3995"/>
    <w:rsid w:val="00AE49C6"/>
    <w:rsid w:val="00AE4FA5"/>
    <w:rsid w:val="00AE5238"/>
    <w:rsid w:val="00AE71DC"/>
    <w:rsid w:val="00AF20B7"/>
    <w:rsid w:val="00AF60D5"/>
    <w:rsid w:val="00AF6E18"/>
    <w:rsid w:val="00AF76FC"/>
    <w:rsid w:val="00AF7F63"/>
    <w:rsid w:val="00B01C84"/>
    <w:rsid w:val="00B038F8"/>
    <w:rsid w:val="00B14E37"/>
    <w:rsid w:val="00B20F1C"/>
    <w:rsid w:val="00B27630"/>
    <w:rsid w:val="00B27D25"/>
    <w:rsid w:val="00B37A74"/>
    <w:rsid w:val="00B41612"/>
    <w:rsid w:val="00B44DCF"/>
    <w:rsid w:val="00B45718"/>
    <w:rsid w:val="00B53727"/>
    <w:rsid w:val="00B54475"/>
    <w:rsid w:val="00B564CF"/>
    <w:rsid w:val="00B5792F"/>
    <w:rsid w:val="00B61483"/>
    <w:rsid w:val="00B626C2"/>
    <w:rsid w:val="00B71257"/>
    <w:rsid w:val="00B71382"/>
    <w:rsid w:val="00B7368D"/>
    <w:rsid w:val="00B74EEF"/>
    <w:rsid w:val="00B75257"/>
    <w:rsid w:val="00B77364"/>
    <w:rsid w:val="00B8198E"/>
    <w:rsid w:val="00B821B5"/>
    <w:rsid w:val="00B85D17"/>
    <w:rsid w:val="00B85D83"/>
    <w:rsid w:val="00B867CD"/>
    <w:rsid w:val="00B93939"/>
    <w:rsid w:val="00BA1E51"/>
    <w:rsid w:val="00BB0814"/>
    <w:rsid w:val="00BB0C68"/>
    <w:rsid w:val="00BB2074"/>
    <w:rsid w:val="00BB420C"/>
    <w:rsid w:val="00BB4B74"/>
    <w:rsid w:val="00BB50F2"/>
    <w:rsid w:val="00BB5E4B"/>
    <w:rsid w:val="00BB727D"/>
    <w:rsid w:val="00BC09B1"/>
    <w:rsid w:val="00BC142D"/>
    <w:rsid w:val="00BC2FA6"/>
    <w:rsid w:val="00BC433A"/>
    <w:rsid w:val="00BE1876"/>
    <w:rsid w:val="00BE293D"/>
    <w:rsid w:val="00BE5BD0"/>
    <w:rsid w:val="00BE6E20"/>
    <w:rsid w:val="00BF3713"/>
    <w:rsid w:val="00BF507B"/>
    <w:rsid w:val="00BF64EF"/>
    <w:rsid w:val="00BF7492"/>
    <w:rsid w:val="00C068F8"/>
    <w:rsid w:val="00C111C4"/>
    <w:rsid w:val="00C12ABB"/>
    <w:rsid w:val="00C12EF1"/>
    <w:rsid w:val="00C141AB"/>
    <w:rsid w:val="00C17141"/>
    <w:rsid w:val="00C22B16"/>
    <w:rsid w:val="00C27DF0"/>
    <w:rsid w:val="00C36D13"/>
    <w:rsid w:val="00C37F85"/>
    <w:rsid w:val="00C446F3"/>
    <w:rsid w:val="00C44FCA"/>
    <w:rsid w:val="00C455FA"/>
    <w:rsid w:val="00C4629F"/>
    <w:rsid w:val="00C50CA0"/>
    <w:rsid w:val="00C51F13"/>
    <w:rsid w:val="00C545B2"/>
    <w:rsid w:val="00C571A3"/>
    <w:rsid w:val="00C62867"/>
    <w:rsid w:val="00C70190"/>
    <w:rsid w:val="00C7077D"/>
    <w:rsid w:val="00C712E9"/>
    <w:rsid w:val="00C718D7"/>
    <w:rsid w:val="00C71D4B"/>
    <w:rsid w:val="00C77AD4"/>
    <w:rsid w:val="00C8066F"/>
    <w:rsid w:val="00C81093"/>
    <w:rsid w:val="00C82185"/>
    <w:rsid w:val="00C853F3"/>
    <w:rsid w:val="00C8682B"/>
    <w:rsid w:val="00C925FE"/>
    <w:rsid w:val="00C935DC"/>
    <w:rsid w:val="00CA139C"/>
    <w:rsid w:val="00CA594F"/>
    <w:rsid w:val="00CA7752"/>
    <w:rsid w:val="00CB26E5"/>
    <w:rsid w:val="00CC0381"/>
    <w:rsid w:val="00CC308A"/>
    <w:rsid w:val="00CD644D"/>
    <w:rsid w:val="00CE45CC"/>
    <w:rsid w:val="00CF1584"/>
    <w:rsid w:val="00CF2677"/>
    <w:rsid w:val="00CF292A"/>
    <w:rsid w:val="00CF2A37"/>
    <w:rsid w:val="00CF41B1"/>
    <w:rsid w:val="00CF5976"/>
    <w:rsid w:val="00CF63D2"/>
    <w:rsid w:val="00CF66DF"/>
    <w:rsid w:val="00CF7084"/>
    <w:rsid w:val="00CF74D6"/>
    <w:rsid w:val="00CF78ED"/>
    <w:rsid w:val="00D06F61"/>
    <w:rsid w:val="00D07F60"/>
    <w:rsid w:val="00D14171"/>
    <w:rsid w:val="00D1609B"/>
    <w:rsid w:val="00D17BE9"/>
    <w:rsid w:val="00D22C43"/>
    <w:rsid w:val="00D26CCC"/>
    <w:rsid w:val="00D26D62"/>
    <w:rsid w:val="00D341BA"/>
    <w:rsid w:val="00D35262"/>
    <w:rsid w:val="00D35E2C"/>
    <w:rsid w:val="00D36373"/>
    <w:rsid w:val="00D36753"/>
    <w:rsid w:val="00D50954"/>
    <w:rsid w:val="00D525DB"/>
    <w:rsid w:val="00D528A8"/>
    <w:rsid w:val="00D607EB"/>
    <w:rsid w:val="00D63149"/>
    <w:rsid w:val="00D70F7A"/>
    <w:rsid w:val="00D72360"/>
    <w:rsid w:val="00D767F3"/>
    <w:rsid w:val="00D76ADE"/>
    <w:rsid w:val="00D77B4E"/>
    <w:rsid w:val="00D90999"/>
    <w:rsid w:val="00D97B2D"/>
    <w:rsid w:val="00DA05CA"/>
    <w:rsid w:val="00DA0B31"/>
    <w:rsid w:val="00DA1099"/>
    <w:rsid w:val="00DA11B1"/>
    <w:rsid w:val="00DA2029"/>
    <w:rsid w:val="00DA5AEA"/>
    <w:rsid w:val="00DB71C1"/>
    <w:rsid w:val="00DC0555"/>
    <w:rsid w:val="00DD21ED"/>
    <w:rsid w:val="00DD26EE"/>
    <w:rsid w:val="00DD4AC1"/>
    <w:rsid w:val="00DD5672"/>
    <w:rsid w:val="00DD70C4"/>
    <w:rsid w:val="00DE121B"/>
    <w:rsid w:val="00DE1864"/>
    <w:rsid w:val="00DE24A0"/>
    <w:rsid w:val="00DE3607"/>
    <w:rsid w:val="00DE7624"/>
    <w:rsid w:val="00DF1465"/>
    <w:rsid w:val="00DF1A3B"/>
    <w:rsid w:val="00DF2EFF"/>
    <w:rsid w:val="00DF406C"/>
    <w:rsid w:val="00DF660A"/>
    <w:rsid w:val="00DF6D15"/>
    <w:rsid w:val="00E014F9"/>
    <w:rsid w:val="00E01B3E"/>
    <w:rsid w:val="00E02460"/>
    <w:rsid w:val="00E03116"/>
    <w:rsid w:val="00E106E8"/>
    <w:rsid w:val="00E11ED9"/>
    <w:rsid w:val="00E12596"/>
    <w:rsid w:val="00E14EAE"/>
    <w:rsid w:val="00E15BB0"/>
    <w:rsid w:val="00E22A2A"/>
    <w:rsid w:val="00E264E2"/>
    <w:rsid w:val="00E27B44"/>
    <w:rsid w:val="00E36417"/>
    <w:rsid w:val="00E500A3"/>
    <w:rsid w:val="00E5244C"/>
    <w:rsid w:val="00E54CDE"/>
    <w:rsid w:val="00E61316"/>
    <w:rsid w:val="00E61D5A"/>
    <w:rsid w:val="00E63A02"/>
    <w:rsid w:val="00E66465"/>
    <w:rsid w:val="00E66A76"/>
    <w:rsid w:val="00E671B5"/>
    <w:rsid w:val="00E67EE6"/>
    <w:rsid w:val="00E731CA"/>
    <w:rsid w:val="00E76D9E"/>
    <w:rsid w:val="00E90003"/>
    <w:rsid w:val="00E91E69"/>
    <w:rsid w:val="00E97BAD"/>
    <w:rsid w:val="00EA2892"/>
    <w:rsid w:val="00EA53E2"/>
    <w:rsid w:val="00EA604E"/>
    <w:rsid w:val="00EA6BD6"/>
    <w:rsid w:val="00EA7053"/>
    <w:rsid w:val="00EB0ED2"/>
    <w:rsid w:val="00EB113D"/>
    <w:rsid w:val="00EB3BB7"/>
    <w:rsid w:val="00EB6522"/>
    <w:rsid w:val="00EC3AAF"/>
    <w:rsid w:val="00ED183D"/>
    <w:rsid w:val="00EE1998"/>
    <w:rsid w:val="00EE4F84"/>
    <w:rsid w:val="00EE5DB1"/>
    <w:rsid w:val="00EE5EE9"/>
    <w:rsid w:val="00EE709B"/>
    <w:rsid w:val="00EF03E3"/>
    <w:rsid w:val="00EF1E83"/>
    <w:rsid w:val="00EF357B"/>
    <w:rsid w:val="00EF4809"/>
    <w:rsid w:val="00F01B48"/>
    <w:rsid w:val="00F05ACC"/>
    <w:rsid w:val="00F060FF"/>
    <w:rsid w:val="00F07C36"/>
    <w:rsid w:val="00F10D79"/>
    <w:rsid w:val="00F12E1F"/>
    <w:rsid w:val="00F2390A"/>
    <w:rsid w:val="00F23BD4"/>
    <w:rsid w:val="00F2403D"/>
    <w:rsid w:val="00F25C08"/>
    <w:rsid w:val="00F25FD8"/>
    <w:rsid w:val="00F26B6A"/>
    <w:rsid w:val="00F3731C"/>
    <w:rsid w:val="00F42192"/>
    <w:rsid w:val="00F5364E"/>
    <w:rsid w:val="00F557AC"/>
    <w:rsid w:val="00F57F1F"/>
    <w:rsid w:val="00F63275"/>
    <w:rsid w:val="00F632EC"/>
    <w:rsid w:val="00F72985"/>
    <w:rsid w:val="00F7492A"/>
    <w:rsid w:val="00F75AEA"/>
    <w:rsid w:val="00F75BE4"/>
    <w:rsid w:val="00F773F0"/>
    <w:rsid w:val="00F849CF"/>
    <w:rsid w:val="00F87789"/>
    <w:rsid w:val="00F925F8"/>
    <w:rsid w:val="00F948BC"/>
    <w:rsid w:val="00FA3A17"/>
    <w:rsid w:val="00FA4346"/>
    <w:rsid w:val="00FA4836"/>
    <w:rsid w:val="00FA7AB8"/>
    <w:rsid w:val="00FC514D"/>
    <w:rsid w:val="00FC70B8"/>
    <w:rsid w:val="00FD1214"/>
    <w:rsid w:val="00FD2350"/>
    <w:rsid w:val="00FD7042"/>
    <w:rsid w:val="00FE1422"/>
    <w:rsid w:val="00FE171B"/>
    <w:rsid w:val="00FE5FEA"/>
    <w:rsid w:val="00FE791D"/>
    <w:rsid w:val="00FF0723"/>
    <w:rsid w:val="00FF159E"/>
    <w:rsid w:val="00FF1BAF"/>
    <w:rsid w:val="00FF44FF"/>
    <w:rsid w:val="042D3498"/>
    <w:rsid w:val="057E93BE"/>
    <w:rsid w:val="05C901E8"/>
    <w:rsid w:val="07902967"/>
    <w:rsid w:val="0D89A611"/>
    <w:rsid w:val="12A7277B"/>
    <w:rsid w:val="17425328"/>
    <w:rsid w:val="17CAB0B5"/>
    <w:rsid w:val="17D5B38D"/>
    <w:rsid w:val="18E26A38"/>
    <w:rsid w:val="1958D9FB"/>
    <w:rsid w:val="19C71C95"/>
    <w:rsid w:val="19D4FF9E"/>
    <w:rsid w:val="1C98F96E"/>
    <w:rsid w:val="1E21CE56"/>
    <w:rsid w:val="25F63CA6"/>
    <w:rsid w:val="276C28E3"/>
    <w:rsid w:val="2B431014"/>
    <w:rsid w:val="320E52EB"/>
    <w:rsid w:val="354F41D7"/>
    <w:rsid w:val="3C37D40D"/>
    <w:rsid w:val="3DEADB0F"/>
    <w:rsid w:val="3E35C8A6"/>
    <w:rsid w:val="4553E2FD"/>
    <w:rsid w:val="47E26B34"/>
    <w:rsid w:val="4A7FA20B"/>
    <w:rsid w:val="4C86EA08"/>
    <w:rsid w:val="4C8A2455"/>
    <w:rsid w:val="508BDF63"/>
    <w:rsid w:val="521935DE"/>
    <w:rsid w:val="52C7EB4A"/>
    <w:rsid w:val="53724C8F"/>
    <w:rsid w:val="550426F0"/>
    <w:rsid w:val="555BEB67"/>
    <w:rsid w:val="5A886782"/>
    <w:rsid w:val="5B0E02C4"/>
    <w:rsid w:val="5D1C95B1"/>
    <w:rsid w:val="5EE3CC88"/>
    <w:rsid w:val="603A17B8"/>
    <w:rsid w:val="632938C6"/>
    <w:rsid w:val="6377C4EE"/>
    <w:rsid w:val="63EC616B"/>
    <w:rsid w:val="66255F7D"/>
    <w:rsid w:val="66680B33"/>
    <w:rsid w:val="672E4E85"/>
    <w:rsid w:val="6B3BCB65"/>
    <w:rsid w:val="6EA92A31"/>
    <w:rsid w:val="6F80B9C5"/>
    <w:rsid w:val="704EEF3B"/>
    <w:rsid w:val="71A5C70F"/>
    <w:rsid w:val="78D819B9"/>
    <w:rsid w:val="7B31B6BB"/>
    <w:rsid w:val="7FE6BB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82DE7"/>
  <w15:chartTrackingRefBased/>
  <w15:docId w15:val="{64391F7D-2239-4D85-A21A-3C51AF52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D06"/>
    <w:pPr>
      <w:widowControl w:val="0"/>
      <w:autoSpaceDE w:val="0"/>
      <w:autoSpaceDN w:val="0"/>
    </w:pPr>
    <w:rPr>
      <w:rFonts w:ascii="Source Sans Pro Light" w:eastAsia="Source Sans Pro Light" w:hAnsi="Source Sans Pro Light" w:cs="Source Sans Pro Light"/>
      <w:kern w:val="0"/>
      <w:sz w:val="22"/>
      <w:lang w:val="en-US"/>
      <w14:ligatures w14:val="none"/>
    </w:rPr>
  </w:style>
  <w:style w:type="paragraph" w:styleId="Heading1">
    <w:name w:val="heading 1"/>
    <w:basedOn w:val="Normal"/>
    <w:next w:val="Normal"/>
    <w:link w:val="Heading1Char"/>
    <w:uiPriority w:val="9"/>
    <w:rsid w:val="006A1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rsid w:val="006A1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rsid w:val="006A11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1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11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11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11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11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11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1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13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1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A11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A11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11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11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11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6A11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6A11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1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6A11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A1133"/>
    <w:rPr>
      <w:i/>
      <w:iCs/>
      <w:color w:val="404040" w:themeColor="text1" w:themeTint="BF"/>
    </w:rPr>
  </w:style>
  <w:style w:type="paragraph" w:customStyle="1" w:styleId="Contents">
    <w:name w:val="Contents"/>
    <w:basedOn w:val="Normal"/>
    <w:next w:val="Normal"/>
    <w:link w:val="ContentsChar"/>
    <w:qFormat/>
    <w:rsid w:val="003C1044"/>
    <w:rPr>
      <w:rFonts w:ascii="Source Sans Pro"/>
      <w:color w:val="F99D25"/>
      <w:spacing w:val="-2"/>
      <w:sz w:val="56"/>
    </w:rPr>
  </w:style>
  <w:style w:type="character" w:styleId="IntenseEmphasis">
    <w:name w:val="Intense Emphasis"/>
    <w:basedOn w:val="DefaultParagraphFont"/>
    <w:uiPriority w:val="21"/>
    <w:rsid w:val="006A1133"/>
    <w:rPr>
      <w:i/>
      <w:iCs/>
      <w:color w:val="0F4761" w:themeColor="accent1" w:themeShade="BF"/>
    </w:rPr>
  </w:style>
  <w:style w:type="paragraph" w:styleId="IntenseQuote">
    <w:name w:val="Intense Quote"/>
    <w:basedOn w:val="Normal"/>
    <w:next w:val="Normal"/>
    <w:link w:val="IntenseQuoteChar"/>
    <w:uiPriority w:val="30"/>
    <w:rsid w:val="006A1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133"/>
    <w:rPr>
      <w:i/>
      <w:iCs/>
      <w:color w:val="0F4761" w:themeColor="accent1" w:themeShade="BF"/>
    </w:rPr>
  </w:style>
  <w:style w:type="character" w:styleId="IntenseReference">
    <w:name w:val="Intense Reference"/>
    <w:basedOn w:val="DefaultParagraphFont"/>
    <w:uiPriority w:val="32"/>
    <w:rsid w:val="006A1133"/>
    <w:rPr>
      <w:b/>
      <w:bCs/>
      <w:smallCaps/>
      <w:color w:val="0F4761" w:themeColor="accent1" w:themeShade="BF"/>
      <w:spacing w:val="5"/>
    </w:rPr>
  </w:style>
  <w:style w:type="paragraph" w:styleId="Header">
    <w:name w:val="header"/>
    <w:basedOn w:val="Normal"/>
    <w:link w:val="HeaderChar"/>
    <w:uiPriority w:val="99"/>
    <w:unhideWhenUsed/>
    <w:rsid w:val="006A1133"/>
    <w:pPr>
      <w:tabs>
        <w:tab w:val="center" w:pos="4513"/>
        <w:tab w:val="right" w:pos="9026"/>
      </w:tabs>
    </w:pPr>
  </w:style>
  <w:style w:type="character" w:customStyle="1" w:styleId="HeaderChar">
    <w:name w:val="Header Char"/>
    <w:basedOn w:val="DefaultParagraphFont"/>
    <w:link w:val="Header"/>
    <w:uiPriority w:val="99"/>
    <w:rsid w:val="006A1133"/>
  </w:style>
  <w:style w:type="paragraph" w:styleId="Footer">
    <w:name w:val="footer"/>
    <w:basedOn w:val="Normal"/>
    <w:link w:val="FooterChar"/>
    <w:uiPriority w:val="99"/>
    <w:unhideWhenUsed/>
    <w:rsid w:val="006A1133"/>
    <w:pPr>
      <w:tabs>
        <w:tab w:val="center" w:pos="4513"/>
        <w:tab w:val="right" w:pos="9026"/>
      </w:tabs>
    </w:pPr>
  </w:style>
  <w:style w:type="character" w:customStyle="1" w:styleId="FooterChar">
    <w:name w:val="Footer Char"/>
    <w:basedOn w:val="DefaultParagraphFont"/>
    <w:link w:val="Footer"/>
    <w:uiPriority w:val="99"/>
    <w:rsid w:val="006A1133"/>
  </w:style>
  <w:style w:type="table" w:styleId="TableGrid">
    <w:name w:val="Table Grid"/>
    <w:basedOn w:val="TableNormal"/>
    <w:uiPriority w:val="39"/>
    <w:rsid w:val="00B8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867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4">
    <w:name w:val="List Table 2 Accent 4"/>
    <w:basedOn w:val="TableNormal"/>
    <w:uiPriority w:val="47"/>
    <w:rsid w:val="00B867CD"/>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customStyle="1" w:styleId="Headingone">
    <w:name w:val="Heading one"/>
    <w:basedOn w:val="Normal"/>
    <w:rsid w:val="007679AA"/>
  </w:style>
  <w:style w:type="paragraph" w:customStyle="1" w:styleId="TableParagraph">
    <w:name w:val="Table Paragraph"/>
    <w:basedOn w:val="Normal"/>
    <w:link w:val="TableParagraphChar"/>
    <w:rsid w:val="007679AA"/>
  </w:style>
  <w:style w:type="numbering" w:customStyle="1" w:styleId="Style1">
    <w:name w:val="Style1"/>
    <w:uiPriority w:val="99"/>
    <w:rsid w:val="00405584"/>
    <w:pPr>
      <w:numPr>
        <w:numId w:val="4"/>
      </w:numPr>
    </w:pPr>
  </w:style>
  <w:style w:type="paragraph" w:customStyle="1" w:styleId="EastlightPolicyTemplateH1">
    <w:name w:val="Eastlight Policy Template H1"/>
    <w:basedOn w:val="Heading1"/>
    <w:link w:val="EastlightPolicyTemplateH1Char"/>
    <w:qFormat/>
    <w:rsid w:val="003C1044"/>
    <w:pPr>
      <w:numPr>
        <w:numId w:val="9"/>
      </w:numPr>
    </w:pPr>
    <w:rPr>
      <w:rFonts w:ascii="Source Sans Pro" w:hAnsi="Source Sans Pro"/>
      <w:color w:val="F99D25"/>
      <w:sz w:val="56"/>
      <w:szCs w:val="56"/>
    </w:rPr>
  </w:style>
  <w:style w:type="character" w:customStyle="1" w:styleId="EastlightPolicyTemplateH1Char">
    <w:name w:val="Eastlight Policy Template H1 Char"/>
    <w:basedOn w:val="Heading1Char"/>
    <w:link w:val="EastlightPolicyTemplateH1"/>
    <w:rsid w:val="003C1044"/>
    <w:rPr>
      <w:rFonts w:asciiTheme="majorHAnsi" w:eastAsiaTheme="majorEastAsia" w:hAnsiTheme="majorHAnsi" w:cstheme="majorBidi"/>
      <w:color w:val="F99D25"/>
      <w:kern w:val="0"/>
      <w:sz w:val="56"/>
      <w:szCs w:val="56"/>
      <w:lang w:val="en-US"/>
      <w14:ligatures w14:val="none"/>
    </w:rPr>
  </w:style>
  <w:style w:type="paragraph" w:customStyle="1" w:styleId="EastlightPolicyTemplateH2">
    <w:name w:val="Eastlight Policy Template H2"/>
    <w:basedOn w:val="Heading2"/>
    <w:link w:val="EastlightPolicyTemplateH2Char"/>
    <w:qFormat/>
    <w:rsid w:val="00F07C36"/>
    <w:pPr>
      <w:numPr>
        <w:ilvl w:val="1"/>
        <w:numId w:val="9"/>
      </w:numPr>
    </w:pPr>
    <w:rPr>
      <w:rFonts w:ascii="Source Sans Pro SemiBold" w:hAnsi="Source Sans Pro SemiBold"/>
      <w:color w:val="000000" w:themeColor="text1"/>
      <w:sz w:val="24"/>
    </w:rPr>
  </w:style>
  <w:style w:type="character" w:customStyle="1" w:styleId="EastlightPolicyTemplateH2Char">
    <w:name w:val="Eastlight Policy Template H2 Char"/>
    <w:basedOn w:val="Heading2Char"/>
    <w:link w:val="EastlightPolicyTemplateH2"/>
    <w:rsid w:val="00F07C36"/>
    <w:rPr>
      <w:rFonts w:ascii="Source Sans Pro SemiBold" w:eastAsiaTheme="majorEastAsia" w:hAnsi="Source Sans Pro SemiBold" w:cstheme="majorBidi"/>
      <w:color w:val="000000" w:themeColor="text1"/>
      <w:sz w:val="32"/>
      <w:szCs w:val="32"/>
    </w:rPr>
  </w:style>
  <w:style w:type="paragraph" w:customStyle="1" w:styleId="EastlightPolicyTemplateH3">
    <w:name w:val="Eastlight Policy Template H3"/>
    <w:basedOn w:val="TableParagraph"/>
    <w:link w:val="EastlightPolicyTemplateH3Char"/>
    <w:autoRedefine/>
    <w:qFormat/>
    <w:rsid w:val="00680CD7"/>
    <w:pPr>
      <w:numPr>
        <w:ilvl w:val="2"/>
        <w:numId w:val="9"/>
      </w:numPr>
      <w:spacing w:after="80"/>
    </w:pPr>
    <w:rPr>
      <w:sz w:val="24"/>
      <w:szCs w:val="24"/>
    </w:rPr>
  </w:style>
  <w:style w:type="character" w:customStyle="1" w:styleId="TableParagraphChar">
    <w:name w:val="Table Paragraph Char"/>
    <w:basedOn w:val="DefaultParagraphFont"/>
    <w:link w:val="TableParagraph"/>
    <w:rsid w:val="006A0A0A"/>
  </w:style>
  <w:style w:type="character" w:customStyle="1" w:styleId="EastlightPolicyTemplateH3Char">
    <w:name w:val="Eastlight Policy Template H3 Char"/>
    <w:basedOn w:val="TableParagraphChar"/>
    <w:link w:val="EastlightPolicyTemplateH3"/>
    <w:rsid w:val="00680CD7"/>
    <w:rPr>
      <w:rFonts w:ascii="Source Sans Pro Light" w:eastAsia="Source Sans Pro Light" w:hAnsi="Source Sans Pro Light" w:cs="Source Sans Pro Light"/>
      <w:kern w:val="0"/>
      <w:szCs w:val="24"/>
      <w:lang w:val="en-US"/>
      <w14:ligatures w14:val="none"/>
    </w:rPr>
  </w:style>
  <w:style w:type="paragraph" w:customStyle="1" w:styleId="EastlightPolicyTemplatebullets">
    <w:name w:val="Eastlight Policy Template bullets"/>
    <w:basedOn w:val="Normal"/>
    <w:link w:val="EastlightPolicyTemplatebulletsChar"/>
    <w:autoRedefine/>
    <w:qFormat/>
    <w:rsid w:val="000C30CC"/>
    <w:pPr>
      <w:numPr>
        <w:ilvl w:val="3"/>
        <w:numId w:val="9"/>
      </w:numPr>
      <w:spacing w:before="160" w:after="80"/>
      <w:contextualSpacing/>
    </w:pPr>
    <w:rPr>
      <w:sz w:val="24"/>
    </w:rPr>
  </w:style>
  <w:style w:type="character" w:customStyle="1" w:styleId="ContentsChar">
    <w:name w:val="Contents Char"/>
    <w:basedOn w:val="DefaultParagraphFont"/>
    <w:link w:val="Contents"/>
    <w:rsid w:val="003C1044"/>
    <w:rPr>
      <w:rFonts w:eastAsia="Source Sans Pro Light" w:hAnsi="Source Sans Pro Light" w:cs="Source Sans Pro Light"/>
      <w:color w:val="F99D25"/>
      <w:spacing w:val="-2"/>
      <w:kern w:val="0"/>
      <w:sz w:val="56"/>
      <w:lang w:val="en-US"/>
      <w14:ligatures w14:val="none"/>
    </w:rPr>
  </w:style>
  <w:style w:type="character" w:customStyle="1" w:styleId="EastlightPolicyTemplatebulletsChar">
    <w:name w:val="Eastlight Policy Template bullets Char"/>
    <w:basedOn w:val="DefaultParagraphFont"/>
    <w:link w:val="EastlightPolicyTemplatebullets"/>
    <w:rsid w:val="000C30CC"/>
    <w:rPr>
      <w:rFonts w:ascii="Source Sans Pro Light" w:eastAsia="Source Sans Pro Light" w:hAnsi="Source Sans Pro Light" w:cs="Source Sans Pro Light"/>
      <w:kern w:val="0"/>
      <w:lang w:val="en-US"/>
      <w14:ligatures w14:val="none"/>
    </w:rPr>
  </w:style>
  <w:style w:type="character" w:styleId="Hyperlink">
    <w:name w:val="Hyperlink"/>
    <w:basedOn w:val="DefaultParagraphFont"/>
    <w:uiPriority w:val="99"/>
    <w:unhideWhenUsed/>
    <w:rsid w:val="00306D06"/>
    <w:rPr>
      <w:color w:val="467886" w:themeColor="hyperlink"/>
      <w:u w:val="single"/>
    </w:rPr>
  </w:style>
  <w:style w:type="character" w:styleId="UnresolvedMention">
    <w:name w:val="Unresolved Mention"/>
    <w:basedOn w:val="DefaultParagraphFont"/>
    <w:uiPriority w:val="99"/>
    <w:semiHidden/>
    <w:unhideWhenUsed/>
    <w:rsid w:val="00306D06"/>
    <w:rPr>
      <w:color w:val="605E5C"/>
      <w:shd w:val="clear" w:color="auto" w:fill="E1DFDD"/>
    </w:rPr>
  </w:style>
  <w:style w:type="paragraph" w:styleId="TOC1">
    <w:name w:val="toc 1"/>
    <w:next w:val="EastlightPolicyTemplateH1"/>
    <w:link w:val="TOC1Char"/>
    <w:autoRedefine/>
    <w:uiPriority w:val="39"/>
    <w:unhideWhenUsed/>
    <w:rsid w:val="004A5822"/>
    <w:pPr>
      <w:widowControl w:val="0"/>
      <w:tabs>
        <w:tab w:val="left" w:pos="480"/>
        <w:tab w:val="left" w:pos="1440"/>
        <w:tab w:val="right" w:pos="9854"/>
      </w:tabs>
      <w:spacing w:after="100"/>
      <w:ind w:left="720"/>
    </w:pPr>
    <w:rPr>
      <w:rFonts w:ascii="Source Sans Pro Light" w:eastAsia="Source Sans Pro Light" w:hAnsi="Source Sans Pro Light" w:cs="Source Sans Pro Light"/>
      <w:kern w:val="0"/>
      <w:sz w:val="28"/>
      <w:lang w:val="en-US"/>
      <w14:ligatures w14:val="none"/>
    </w:rPr>
  </w:style>
  <w:style w:type="paragraph" w:styleId="TOC2">
    <w:name w:val="toc 2"/>
    <w:basedOn w:val="Appendix1PolicyTemplate"/>
    <w:next w:val="Normal"/>
    <w:link w:val="TOC2Char"/>
    <w:autoRedefine/>
    <w:uiPriority w:val="39"/>
    <w:unhideWhenUsed/>
    <w:rsid w:val="00382E22"/>
    <w:pPr>
      <w:spacing w:after="100"/>
      <w:ind w:left="221"/>
    </w:pPr>
    <w:rPr>
      <w:sz w:val="28"/>
    </w:rPr>
  </w:style>
  <w:style w:type="paragraph" w:customStyle="1" w:styleId="Appendix1PolicyTemplate">
    <w:name w:val="Appendix 1 Policy Template"/>
    <w:basedOn w:val="Heading2"/>
    <w:next w:val="Normal"/>
    <w:link w:val="Appendix1PolicyTemplateChar"/>
    <w:autoRedefine/>
    <w:qFormat/>
    <w:rsid w:val="003C1044"/>
    <w:pPr>
      <w:spacing w:before="260"/>
    </w:pPr>
    <w:rPr>
      <w:rFonts w:ascii="Source Sans Pro Black" w:hAnsi="Source Sans Pro Black"/>
      <w:b/>
      <w:color w:val="F99D25"/>
      <w:sz w:val="56"/>
      <w:szCs w:val="56"/>
    </w:rPr>
  </w:style>
  <w:style w:type="character" w:customStyle="1" w:styleId="Appendix1PolicyTemplateChar">
    <w:name w:val="Appendix 1 Policy Template Char"/>
    <w:basedOn w:val="Heading1Char"/>
    <w:link w:val="Appendix1PolicyTemplate"/>
    <w:rsid w:val="003C1044"/>
    <w:rPr>
      <w:rFonts w:ascii="Source Sans Pro Black" w:eastAsiaTheme="majorEastAsia" w:hAnsi="Source Sans Pro Black" w:cstheme="majorBidi"/>
      <w:b/>
      <w:color w:val="F99D25"/>
      <w:kern w:val="0"/>
      <w:sz w:val="56"/>
      <w:szCs w:val="56"/>
      <w:lang w:val="en-US"/>
      <w14:ligatures w14:val="none"/>
    </w:rPr>
  </w:style>
  <w:style w:type="character" w:customStyle="1" w:styleId="TOC1Char">
    <w:name w:val="TOC 1 Char"/>
    <w:basedOn w:val="DefaultParagraphFont"/>
    <w:link w:val="TOC1"/>
    <w:uiPriority w:val="39"/>
    <w:rsid w:val="004A5822"/>
    <w:rPr>
      <w:rFonts w:ascii="Source Sans Pro Light" w:eastAsia="Source Sans Pro Light" w:hAnsi="Source Sans Pro Light" w:cs="Source Sans Pro Light"/>
      <w:kern w:val="0"/>
      <w:sz w:val="28"/>
      <w:lang w:val="en-US"/>
      <w14:ligatures w14:val="none"/>
    </w:rPr>
  </w:style>
  <w:style w:type="paragraph" w:styleId="TOAHeading">
    <w:name w:val="toa heading"/>
    <w:basedOn w:val="Normal"/>
    <w:next w:val="Normal"/>
    <w:uiPriority w:val="99"/>
    <w:semiHidden/>
    <w:unhideWhenUsed/>
    <w:rsid w:val="001B1444"/>
    <w:pPr>
      <w:spacing w:before="120"/>
    </w:pPr>
    <w:rPr>
      <w:rFonts w:asciiTheme="majorHAnsi" w:eastAsiaTheme="majorEastAsia" w:hAnsiTheme="majorHAnsi" w:cstheme="majorBidi"/>
      <w:b/>
      <w:bCs/>
      <w:sz w:val="24"/>
      <w:szCs w:val="24"/>
    </w:rPr>
  </w:style>
  <w:style w:type="character" w:customStyle="1" w:styleId="TOC2Char">
    <w:name w:val="TOC 2 Char"/>
    <w:basedOn w:val="Appendix1PolicyTemplateChar"/>
    <w:link w:val="TOC2"/>
    <w:uiPriority w:val="39"/>
    <w:rsid w:val="00382E22"/>
    <w:rPr>
      <w:rFonts w:ascii="Source Sans Pro Black" w:eastAsiaTheme="majorEastAsia" w:hAnsi="Source Sans Pro Black" w:cstheme="majorBidi"/>
      <w:b/>
      <w:color w:val="069BD7"/>
      <w:kern w:val="0"/>
      <w:sz w:val="28"/>
      <w:szCs w:val="56"/>
      <w:lang w:val="en-US"/>
      <w14:ligatures w14:val="none"/>
    </w:rPr>
  </w:style>
  <w:style w:type="paragraph" w:styleId="TOCHeading">
    <w:name w:val="TOC Heading"/>
    <w:basedOn w:val="Heading1"/>
    <w:next w:val="Normal"/>
    <w:uiPriority w:val="39"/>
    <w:unhideWhenUsed/>
    <w:rsid w:val="007C3A19"/>
    <w:pPr>
      <w:widowControl/>
      <w:autoSpaceDE/>
      <w:autoSpaceDN/>
      <w:spacing w:before="240" w:after="0" w:line="259" w:lineRule="auto"/>
      <w:outlineLvl w:val="9"/>
    </w:pPr>
    <w:rPr>
      <w:sz w:val="32"/>
      <w:szCs w:val="32"/>
    </w:rPr>
  </w:style>
  <w:style w:type="paragraph" w:styleId="ListParagraph">
    <w:name w:val="List Paragraph"/>
    <w:basedOn w:val="Normal"/>
    <w:uiPriority w:val="34"/>
    <w:qFormat/>
    <w:rsid w:val="007634C4"/>
    <w:pPr>
      <w:ind w:left="720"/>
      <w:contextualSpacing/>
    </w:pPr>
  </w:style>
  <w:style w:type="character" w:styleId="CommentReference">
    <w:name w:val="annotation reference"/>
    <w:basedOn w:val="DefaultParagraphFont"/>
    <w:uiPriority w:val="99"/>
    <w:semiHidden/>
    <w:unhideWhenUsed/>
    <w:rsid w:val="00444679"/>
    <w:rPr>
      <w:sz w:val="16"/>
      <w:szCs w:val="16"/>
    </w:rPr>
  </w:style>
  <w:style w:type="paragraph" w:styleId="CommentText">
    <w:name w:val="annotation text"/>
    <w:basedOn w:val="Normal"/>
    <w:link w:val="CommentTextChar"/>
    <w:uiPriority w:val="99"/>
    <w:unhideWhenUsed/>
    <w:rsid w:val="00444679"/>
    <w:rPr>
      <w:sz w:val="20"/>
      <w:szCs w:val="20"/>
    </w:rPr>
  </w:style>
  <w:style w:type="character" w:customStyle="1" w:styleId="CommentTextChar">
    <w:name w:val="Comment Text Char"/>
    <w:basedOn w:val="DefaultParagraphFont"/>
    <w:link w:val="CommentText"/>
    <w:uiPriority w:val="99"/>
    <w:rsid w:val="00444679"/>
    <w:rPr>
      <w:rFonts w:ascii="Source Sans Pro Light" w:eastAsia="Source Sans Pro Light" w:hAnsi="Source Sans Pro Light" w:cs="Source Sans Pro Light"/>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44679"/>
    <w:rPr>
      <w:b/>
      <w:bCs/>
    </w:rPr>
  </w:style>
  <w:style w:type="character" w:customStyle="1" w:styleId="CommentSubjectChar">
    <w:name w:val="Comment Subject Char"/>
    <w:basedOn w:val="CommentTextChar"/>
    <w:link w:val="CommentSubject"/>
    <w:uiPriority w:val="99"/>
    <w:semiHidden/>
    <w:rsid w:val="00444679"/>
    <w:rPr>
      <w:rFonts w:ascii="Source Sans Pro Light" w:eastAsia="Source Sans Pro Light" w:hAnsi="Source Sans Pro Light" w:cs="Source Sans Pro Light"/>
      <w:b/>
      <w:bCs/>
      <w:kern w:val="0"/>
      <w:sz w:val="20"/>
      <w:szCs w:val="20"/>
      <w:lang w:val="en-US"/>
      <w14:ligatures w14:val="none"/>
    </w:rPr>
  </w:style>
  <w:style w:type="table" w:styleId="PlainTable4">
    <w:name w:val="Plain Table 4"/>
    <w:basedOn w:val="TableNormal"/>
    <w:uiPriority w:val="44"/>
    <w:rsid w:val="003142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3142BD"/>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142BD"/>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142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142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B50F2"/>
    <w:rPr>
      <w:rFonts w:ascii="Source Sans Pro Light" w:eastAsia="Source Sans Pro Light" w:hAnsi="Source Sans Pro Light" w:cs="Source Sans Pro Light"/>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44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yperlink" Target="https://www.facebook.com/eastlighthomes/" TargetMode="External"/><Relationship Id="rId39" Type="http://schemas.openxmlformats.org/officeDocument/2006/relationships/footer" Target="footer6.xml"/><Relationship Id="rId21" Type="http://schemas.openxmlformats.org/officeDocument/2006/relationships/image" Target="media/image5.png"/><Relationship Id="rId34" Type="http://schemas.openxmlformats.org/officeDocument/2006/relationships/hyperlink" Target="file:///\\gchfs1\resources\business%20assurance%20and%20compliance\Policies\All%20Templates\In%20use%20-%20Eastlight%20Process%20Template\www.eastlighthomes.co.uk"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hyperlink" Target="https://www.linkedin.com/company/eastlight-community-homes-"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1.png"/><Relationship Id="rId37" Type="http://schemas.openxmlformats.org/officeDocument/2006/relationships/hyperlink" Target="https://x.com/EastlightHomes"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x.com/EastlightHomes" TargetMode="External"/><Relationship Id="rId36" Type="http://schemas.openxmlformats.org/officeDocument/2006/relationships/hyperlink" Target="https://www.instagram.com/eastlighthomes/"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www.instagram.com/eastlighthomes/" TargetMode="External"/><Relationship Id="rId30" Type="http://schemas.openxmlformats.org/officeDocument/2006/relationships/image" Target="media/image9.png"/><Relationship Id="rId35" Type="http://schemas.openxmlformats.org/officeDocument/2006/relationships/hyperlink" Target="https://www.facebook.com/eastlighthom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file:///\\gchfs1\resources\business%20assurance%20and%20compliance\Policies\All%20Templates\In%20use%20-%20Eastlight%20Process%20Template\www.eastlighthomes.co.uk" TargetMode="External"/><Relationship Id="rId33" Type="http://schemas.openxmlformats.org/officeDocument/2006/relationships/image" Target="media/image12.png"/><Relationship Id="rId38" Type="http://schemas.openxmlformats.org/officeDocument/2006/relationships/hyperlink" Target="https://www.linkedin.com/company/eastlight-community-hom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silva\Downloads\Eastlight%20Process%20Template_Jan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724D63638358428002E98A5A0DE61E" ma:contentTypeVersion="3" ma:contentTypeDescription="Create a new document." ma:contentTypeScope="" ma:versionID="488ade5634b65eb294351a026ff8b87d">
  <xsd:schema xmlns:xsd="http://www.w3.org/2001/XMLSchema" xmlns:xs="http://www.w3.org/2001/XMLSchema" xmlns:p="http://schemas.microsoft.com/office/2006/metadata/properties" xmlns:ns2="2c96899f-6f83-481a-a033-c710fa545524" targetNamespace="http://schemas.microsoft.com/office/2006/metadata/properties" ma:root="true" ma:fieldsID="d1d37525d969223b7374d924e3d56d34" ns2:_="">
    <xsd:import namespace="2c96899f-6f83-481a-a033-c710fa5455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899f-6f83-481a-a033-c710fa545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648B5-6552-4131-A31E-9208EB6881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663926-A1FF-4696-BF88-2E35B855B380}">
  <ds:schemaRefs>
    <ds:schemaRef ds:uri="http://schemas.microsoft.com/sharepoint/v3/contenttype/forms"/>
  </ds:schemaRefs>
</ds:datastoreItem>
</file>

<file path=customXml/itemProps3.xml><?xml version="1.0" encoding="utf-8"?>
<ds:datastoreItem xmlns:ds="http://schemas.openxmlformats.org/officeDocument/2006/customXml" ds:itemID="{EB1E183E-97FA-4E82-81B0-1D594508C34C}">
  <ds:schemaRefs>
    <ds:schemaRef ds:uri="http://schemas.openxmlformats.org/officeDocument/2006/bibliography"/>
  </ds:schemaRefs>
</ds:datastoreItem>
</file>

<file path=customXml/itemProps4.xml><?xml version="1.0" encoding="utf-8"?>
<ds:datastoreItem xmlns:ds="http://schemas.openxmlformats.org/officeDocument/2006/customXml" ds:itemID="{408763F6-170B-4982-9092-4DE6DFA30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899f-6f83-481a-a033-c710fa545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Eastlight Process Template_Jan25</Template>
  <TotalTime>1</TotalTime>
  <Pages>17</Pages>
  <Words>5098</Words>
  <Characters>27737</Characters>
  <Application>Microsoft Office Word</Application>
  <DocSecurity>4</DocSecurity>
  <Lines>815</Lines>
  <Paragraphs>273</Paragraphs>
  <ScaleCrop>false</ScaleCrop>
  <HeadingPairs>
    <vt:vector size="2" baseType="variant">
      <vt:variant>
        <vt:lpstr>Title</vt:lpstr>
      </vt:variant>
      <vt:variant>
        <vt:i4>1</vt:i4>
      </vt:variant>
    </vt:vector>
  </HeadingPairs>
  <TitlesOfParts>
    <vt:vector size="1" baseType="lpstr">
      <vt:lpstr>Eastlight Process Template</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 Complex Repairs</dc:title>
  <dc:subject/>
  <dc:creator>Eastlight Community Homes</dc:creator>
  <cp:keywords>Scrutiny</cp:keywords>
  <dc:description/>
  <cp:lastModifiedBy>Dylan Totton</cp:lastModifiedBy>
  <cp:revision>2</cp:revision>
  <dcterms:created xsi:type="dcterms:W3CDTF">2026-08-27T15:17:00Z</dcterms:created>
  <dcterms:modified xsi:type="dcterms:W3CDTF">2026-08-27T15:17:00Z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0x0101006B724D63638358428002E98A5A0DE61E</vt:lpwstr>
  </property>
</Properties>
</file>